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F8EF6F" w14:textId="5A54530C" w:rsidR="00896897" w:rsidRPr="00AD6E10" w:rsidRDefault="00AD6E10" w:rsidP="00896897">
      <w:pPr>
        <w:rPr>
          <w:rFonts w:ascii="Times New Roman" w:hAnsi="Times New Roman" w:cs="Times New Roman"/>
          <w:sz w:val="24"/>
          <w:szCs w:val="24"/>
          <w:lang w:val="en-US"/>
        </w:rPr>
      </w:pPr>
      <w:r w:rsidRPr="00AD6E10">
        <w:rPr>
          <w:rFonts w:ascii="Times New Roman" w:hAnsi="Times New Roman" w:cs="Times New Roman"/>
          <w:noProof/>
          <w:sz w:val="24"/>
          <w:szCs w:val="24"/>
          <w:lang w:val="en-US"/>
        </w:rPr>
        <w:drawing>
          <wp:inline distT="0" distB="0" distL="0" distR="0" wp14:anchorId="7002DE48" wp14:editId="391651B7">
            <wp:extent cx="1911350" cy="55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11350" cy="558800"/>
                    </a:xfrm>
                    <a:prstGeom prst="rect">
                      <a:avLst/>
                    </a:prstGeom>
                    <a:noFill/>
                    <a:ln>
                      <a:noFill/>
                    </a:ln>
                  </pic:spPr>
                </pic:pic>
              </a:graphicData>
            </a:graphic>
          </wp:inline>
        </w:drawing>
      </w:r>
    </w:p>
    <w:p w14:paraId="300660D9" w14:textId="77777777" w:rsidR="00896897" w:rsidRPr="00AD6E10" w:rsidRDefault="00896897" w:rsidP="00896897">
      <w:pPr>
        <w:rPr>
          <w:rFonts w:ascii="Times New Roman" w:hAnsi="Times New Roman" w:cs="Times New Roman"/>
          <w:sz w:val="24"/>
          <w:szCs w:val="24"/>
          <w:lang w:val="en-US"/>
        </w:rPr>
      </w:pPr>
      <w:r w:rsidRPr="00AD6E10">
        <w:rPr>
          <w:rFonts w:ascii="Times New Roman" w:hAnsi="Times New Roman" w:cs="Times New Roman"/>
          <w:sz w:val="24"/>
          <w:szCs w:val="24"/>
          <w:lang w:val="en-US"/>
        </w:rPr>
        <w:t xml:space="preserve"> </w:t>
      </w:r>
    </w:p>
    <w:p w14:paraId="7FBE317B" w14:textId="77777777" w:rsidR="00896897" w:rsidRPr="00AD6E10" w:rsidRDefault="00896897" w:rsidP="00896897">
      <w:pPr>
        <w:rPr>
          <w:rFonts w:ascii="Times New Roman" w:hAnsi="Times New Roman" w:cs="Times New Roman"/>
          <w:sz w:val="24"/>
          <w:szCs w:val="24"/>
          <w:lang w:val="en-US"/>
        </w:rPr>
      </w:pPr>
    </w:p>
    <w:p w14:paraId="3E7D34EB" w14:textId="77777777" w:rsidR="00896897" w:rsidRPr="00AD6E10" w:rsidRDefault="00896897" w:rsidP="00896897">
      <w:pPr>
        <w:rPr>
          <w:rFonts w:ascii="Times New Roman" w:hAnsi="Times New Roman" w:cs="Times New Roman"/>
          <w:sz w:val="24"/>
          <w:szCs w:val="24"/>
          <w:lang w:val="en-US"/>
        </w:rPr>
      </w:pPr>
    </w:p>
    <w:p w14:paraId="6463F150" w14:textId="77777777" w:rsidR="00896897" w:rsidRPr="00AD6E10" w:rsidRDefault="00896897" w:rsidP="00896897">
      <w:pPr>
        <w:rPr>
          <w:rFonts w:ascii="Times New Roman" w:hAnsi="Times New Roman" w:cs="Times New Roman"/>
          <w:sz w:val="24"/>
          <w:szCs w:val="24"/>
          <w:lang w:val="en-US"/>
        </w:rPr>
      </w:pPr>
    </w:p>
    <w:p w14:paraId="5BB4EB1C" w14:textId="77777777" w:rsidR="00896897" w:rsidRPr="00AD6E10" w:rsidRDefault="00896897" w:rsidP="00896897">
      <w:pPr>
        <w:rPr>
          <w:rFonts w:ascii="Times New Roman" w:hAnsi="Times New Roman" w:cs="Times New Roman"/>
          <w:sz w:val="24"/>
          <w:szCs w:val="24"/>
          <w:lang w:val="en-US"/>
        </w:rPr>
      </w:pPr>
    </w:p>
    <w:p w14:paraId="46AC7A99" w14:textId="77777777" w:rsidR="00896897" w:rsidRPr="00AD6E10" w:rsidRDefault="00896897" w:rsidP="00896897">
      <w:pPr>
        <w:rPr>
          <w:rFonts w:ascii="Times New Roman" w:hAnsi="Times New Roman" w:cs="Times New Roman"/>
          <w:sz w:val="24"/>
          <w:szCs w:val="24"/>
          <w:lang w:val="en-US"/>
        </w:rPr>
      </w:pPr>
    </w:p>
    <w:p w14:paraId="61E808DC" w14:textId="405F6915" w:rsidR="00896897" w:rsidRPr="00AD6E10" w:rsidRDefault="00896897" w:rsidP="00AD6E10">
      <w:pPr>
        <w:jc w:val="center"/>
        <w:rPr>
          <w:rFonts w:ascii="Times New Roman" w:hAnsi="Times New Roman" w:cs="Times New Roman"/>
          <w:b/>
          <w:bCs/>
          <w:sz w:val="36"/>
          <w:szCs w:val="36"/>
          <w:lang w:val="en-US"/>
        </w:rPr>
      </w:pPr>
      <w:r w:rsidRPr="00AD6E10">
        <w:rPr>
          <w:rFonts w:ascii="Times New Roman" w:hAnsi="Times New Roman" w:cs="Times New Roman"/>
          <w:b/>
          <w:bCs/>
          <w:sz w:val="36"/>
          <w:szCs w:val="36"/>
          <w:lang w:val="en-US"/>
        </w:rPr>
        <w:t>R E S O L U T I O N</w:t>
      </w:r>
    </w:p>
    <w:p w14:paraId="3EB4DDE6" w14:textId="77777777" w:rsidR="00896897" w:rsidRPr="00AD6E10" w:rsidRDefault="00896897" w:rsidP="00AD6E10">
      <w:pPr>
        <w:jc w:val="center"/>
        <w:rPr>
          <w:rFonts w:ascii="Times New Roman" w:hAnsi="Times New Roman" w:cs="Times New Roman"/>
          <w:b/>
          <w:bCs/>
          <w:sz w:val="24"/>
          <w:szCs w:val="24"/>
          <w:lang w:val="en-US"/>
        </w:rPr>
      </w:pPr>
      <w:r w:rsidRPr="00AD6E10">
        <w:rPr>
          <w:rFonts w:ascii="Times New Roman" w:hAnsi="Times New Roman" w:cs="Times New Roman"/>
          <w:b/>
          <w:bCs/>
          <w:sz w:val="24"/>
          <w:szCs w:val="24"/>
          <w:lang w:val="en-US"/>
        </w:rPr>
        <w:t>on</w:t>
      </w:r>
    </w:p>
    <w:p w14:paraId="2709EB8A" w14:textId="77777777" w:rsidR="00896897" w:rsidRPr="00AD6E10" w:rsidRDefault="00896897" w:rsidP="00AD6E10">
      <w:pPr>
        <w:jc w:val="center"/>
        <w:rPr>
          <w:rFonts w:ascii="Times New Roman" w:hAnsi="Times New Roman" w:cs="Times New Roman"/>
          <w:b/>
          <w:bCs/>
          <w:sz w:val="28"/>
          <w:szCs w:val="28"/>
          <w:lang w:val="en-US"/>
        </w:rPr>
      </w:pPr>
      <w:r w:rsidRPr="00AD6E10">
        <w:rPr>
          <w:rFonts w:ascii="Times New Roman" w:hAnsi="Times New Roman" w:cs="Times New Roman"/>
          <w:b/>
          <w:bCs/>
          <w:sz w:val="28"/>
          <w:szCs w:val="28"/>
          <w:lang w:val="en-US"/>
        </w:rPr>
        <w:t>"Challenges Facing Bulgarian Citizens Due to the Risks of the Global Digital Environment"</w:t>
      </w:r>
    </w:p>
    <w:p w14:paraId="429DCB8C" w14:textId="77777777" w:rsidR="00896897" w:rsidRPr="00AD6E10" w:rsidRDefault="00896897" w:rsidP="00AD6E10">
      <w:pPr>
        <w:jc w:val="center"/>
        <w:rPr>
          <w:rFonts w:ascii="Times New Roman" w:hAnsi="Times New Roman" w:cs="Times New Roman"/>
          <w:b/>
          <w:bCs/>
          <w:sz w:val="24"/>
          <w:szCs w:val="24"/>
          <w:lang w:val="en-US"/>
        </w:rPr>
      </w:pPr>
    </w:p>
    <w:p w14:paraId="3A969F76" w14:textId="77777777" w:rsidR="00896897" w:rsidRPr="00AD6E10" w:rsidRDefault="00896897" w:rsidP="00AD6E10">
      <w:pPr>
        <w:jc w:val="center"/>
        <w:rPr>
          <w:rFonts w:ascii="Times New Roman" w:hAnsi="Times New Roman" w:cs="Times New Roman"/>
          <w:b/>
          <w:bCs/>
          <w:sz w:val="24"/>
          <w:szCs w:val="24"/>
          <w:lang w:val="en-US"/>
        </w:rPr>
      </w:pPr>
      <w:r w:rsidRPr="00AD6E10">
        <w:rPr>
          <w:rFonts w:ascii="Times New Roman" w:hAnsi="Times New Roman" w:cs="Times New Roman"/>
          <w:b/>
          <w:bCs/>
          <w:sz w:val="24"/>
          <w:szCs w:val="24"/>
          <w:lang w:val="en-US"/>
        </w:rPr>
        <w:t>(own-initiative resolution)</w:t>
      </w:r>
    </w:p>
    <w:p w14:paraId="6C9B2E07" w14:textId="77777777" w:rsidR="00896897" w:rsidRPr="00AD6E10" w:rsidRDefault="00896897" w:rsidP="00AD6E10">
      <w:pPr>
        <w:jc w:val="center"/>
        <w:rPr>
          <w:rFonts w:ascii="Times New Roman" w:hAnsi="Times New Roman" w:cs="Times New Roman"/>
          <w:b/>
          <w:bCs/>
          <w:sz w:val="24"/>
          <w:szCs w:val="24"/>
          <w:lang w:val="en-US"/>
        </w:rPr>
      </w:pPr>
    </w:p>
    <w:p w14:paraId="1841BCFB" w14:textId="77777777" w:rsidR="00896897" w:rsidRPr="00AD6E10" w:rsidRDefault="00896897" w:rsidP="00AD6E10">
      <w:pPr>
        <w:jc w:val="center"/>
        <w:rPr>
          <w:rFonts w:ascii="Times New Roman" w:hAnsi="Times New Roman" w:cs="Times New Roman"/>
          <w:b/>
          <w:bCs/>
          <w:sz w:val="24"/>
          <w:szCs w:val="24"/>
          <w:lang w:val="en-US"/>
        </w:rPr>
      </w:pPr>
    </w:p>
    <w:p w14:paraId="2CFB952B" w14:textId="77777777" w:rsidR="00896897" w:rsidRPr="00AD6E10" w:rsidRDefault="00896897" w:rsidP="00AD6E10">
      <w:pPr>
        <w:jc w:val="center"/>
        <w:rPr>
          <w:rFonts w:ascii="Times New Roman" w:hAnsi="Times New Roman" w:cs="Times New Roman"/>
          <w:b/>
          <w:bCs/>
          <w:sz w:val="24"/>
          <w:szCs w:val="24"/>
          <w:lang w:val="en-US"/>
        </w:rPr>
      </w:pPr>
    </w:p>
    <w:p w14:paraId="4A965E00" w14:textId="77777777" w:rsidR="00896897" w:rsidRPr="00AD6E10" w:rsidRDefault="00896897" w:rsidP="00AD6E10">
      <w:pPr>
        <w:jc w:val="center"/>
        <w:rPr>
          <w:rFonts w:ascii="Times New Roman" w:hAnsi="Times New Roman" w:cs="Times New Roman"/>
          <w:b/>
          <w:bCs/>
          <w:sz w:val="24"/>
          <w:szCs w:val="24"/>
          <w:lang w:val="en-US"/>
        </w:rPr>
      </w:pPr>
    </w:p>
    <w:p w14:paraId="05A0F581" w14:textId="77777777" w:rsidR="00896897" w:rsidRPr="00AD6E10" w:rsidRDefault="00896897" w:rsidP="00AD6E10">
      <w:pPr>
        <w:jc w:val="center"/>
        <w:rPr>
          <w:rFonts w:ascii="Times New Roman" w:hAnsi="Times New Roman" w:cs="Times New Roman"/>
          <w:b/>
          <w:bCs/>
          <w:sz w:val="24"/>
          <w:szCs w:val="24"/>
          <w:lang w:val="en-US"/>
        </w:rPr>
      </w:pPr>
    </w:p>
    <w:p w14:paraId="0AF6FEA1" w14:textId="77777777" w:rsidR="00896897" w:rsidRPr="00AD6E10" w:rsidRDefault="00896897" w:rsidP="00AD6E10">
      <w:pPr>
        <w:jc w:val="center"/>
        <w:rPr>
          <w:rFonts w:ascii="Times New Roman" w:hAnsi="Times New Roman" w:cs="Times New Roman"/>
          <w:b/>
          <w:bCs/>
          <w:sz w:val="24"/>
          <w:szCs w:val="24"/>
          <w:lang w:val="en-US"/>
        </w:rPr>
      </w:pPr>
    </w:p>
    <w:p w14:paraId="409312C5" w14:textId="77777777" w:rsidR="00896897" w:rsidRPr="00AD6E10" w:rsidRDefault="00896897" w:rsidP="00AD6E10">
      <w:pPr>
        <w:jc w:val="center"/>
        <w:rPr>
          <w:rFonts w:ascii="Times New Roman" w:hAnsi="Times New Roman" w:cs="Times New Roman"/>
          <w:b/>
          <w:bCs/>
          <w:sz w:val="24"/>
          <w:szCs w:val="24"/>
          <w:lang w:val="en-US"/>
        </w:rPr>
      </w:pPr>
    </w:p>
    <w:p w14:paraId="28D432B1" w14:textId="77777777" w:rsidR="00896897" w:rsidRPr="00AD6E10" w:rsidRDefault="00896897" w:rsidP="00AD6E10">
      <w:pPr>
        <w:jc w:val="center"/>
        <w:rPr>
          <w:rFonts w:ascii="Times New Roman" w:hAnsi="Times New Roman" w:cs="Times New Roman"/>
          <w:b/>
          <w:bCs/>
          <w:sz w:val="24"/>
          <w:szCs w:val="24"/>
          <w:lang w:val="en-US"/>
        </w:rPr>
      </w:pPr>
    </w:p>
    <w:p w14:paraId="6FA96ECA" w14:textId="77777777" w:rsidR="00896897" w:rsidRPr="00AD6E10" w:rsidRDefault="00896897" w:rsidP="00AD6E10">
      <w:pPr>
        <w:jc w:val="center"/>
        <w:rPr>
          <w:rFonts w:ascii="Times New Roman" w:hAnsi="Times New Roman" w:cs="Times New Roman"/>
          <w:b/>
          <w:bCs/>
          <w:sz w:val="24"/>
          <w:szCs w:val="24"/>
          <w:lang w:val="en-US"/>
        </w:rPr>
      </w:pPr>
    </w:p>
    <w:p w14:paraId="520C27F4" w14:textId="77777777" w:rsidR="00896897" w:rsidRPr="00AD6E10" w:rsidRDefault="00896897" w:rsidP="00AD6E10">
      <w:pPr>
        <w:jc w:val="center"/>
        <w:rPr>
          <w:rFonts w:ascii="Times New Roman" w:hAnsi="Times New Roman" w:cs="Times New Roman"/>
          <w:b/>
          <w:bCs/>
          <w:sz w:val="24"/>
          <w:szCs w:val="24"/>
          <w:lang w:val="en-US"/>
        </w:rPr>
      </w:pPr>
    </w:p>
    <w:p w14:paraId="37659D20" w14:textId="274F31BB" w:rsidR="00896897" w:rsidRPr="00AD6E10" w:rsidRDefault="00896897" w:rsidP="00AD6E10">
      <w:pPr>
        <w:jc w:val="center"/>
        <w:rPr>
          <w:rFonts w:ascii="Times New Roman" w:hAnsi="Times New Roman" w:cs="Times New Roman"/>
          <w:b/>
          <w:bCs/>
          <w:sz w:val="24"/>
          <w:szCs w:val="24"/>
          <w:lang w:val="en-US"/>
        </w:rPr>
      </w:pPr>
      <w:r w:rsidRPr="00AD6E10">
        <w:rPr>
          <w:rFonts w:ascii="Times New Roman" w:hAnsi="Times New Roman" w:cs="Times New Roman"/>
          <w:b/>
          <w:bCs/>
          <w:sz w:val="24"/>
          <w:szCs w:val="24"/>
          <w:lang w:val="en-US"/>
        </w:rPr>
        <w:t>Sofia, 2019</w:t>
      </w:r>
    </w:p>
    <w:p w14:paraId="5049942A" w14:textId="77777777" w:rsidR="00896897" w:rsidRPr="00AD6E10" w:rsidRDefault="00896897" w:rsidP="00896897">
      <w:pPr>
        <w:rPr>
          <w:rFonts w:ascii="Times New Roman" w:hAnsi="Times New Roman" w:cs="Times New Roman"/>
          <w:sz w:val="24"/>
          <w:szCs w:val="24"/>
          <w:lang w:val="en-US"/>
        </w:rPr>
      </w:pPr>
    </w:p>
    <w:p w14:paraId="555E2103" w14:textId="77777777" w:rsidR="00896897" w:rsidRPr="00AD6E10" w:rsidRDefault="00896897" w:rsidP="00AD6E10">
      <w:pPr>
        <w:ind w:firstLine="708"/>
        <w:rPr>
          <w:rFonts w:ascii="Times New Roman" w:hAnsi="Times New Roman" w:cs="Times New Roman"/>
          <w:sz w:val="24"/>
          <w:szCs w:val="24"/>
          <w:lang w:val="en-US"/>
        </w:rPr>
      </w:pPr>
      <w:r w:rsidRPr="00AD6E10">
        <w:rPr>
          <w:rFonts w:ascii="Times New Roman" w:hAnsi="Times New Roman" w:cs="Times New Roman"/>
          <w:sz w:val="24"/>
          <w:szCs w:val="24"/>
          <w:lang w:val="en-US"/>
        </w:rPr>
        <w:lastRenderedPageBreak/>
        <w:t xml:space="preserve">The President's Board of the Economic and Social Council has decided to develop a resolution on "Challenges Facing Bulgarian Citizens Due to the Risks of the Global Digital Environment".  </w:t>
      </w:r>
    </w:p>
    <w:p w14:paraId="17254BBB" w14:textId="77777777" w:rsidR="00896897" w:rsidRPr="00AD6E10" w:rsidRDefault="00896897" w:rsidP="00AD6E10">
      <w:pPr>
        <w:ind w:firstLine="708"/>
        <w:rPr>
          <w:rFonts w:ascii="Times New Roman" w:hAnsi="Times New Roman" w:cs="Times New Roman"/>
          <w:sz w:val="24"/>
          <w:szCs w:val="24"/>
          <w:lang w:val="en-US"/>
        </w:rPr>
      </w:pPr>
      <w:r w:rsidRPr="00AD6E10">
        <w:rPr>
          <w:rFonts w:ascii="Times New Roman" w:hAnsi="Times New Roman" w:cs="Times New Roman"/>
          <w:sz w:val="24"/>
          <w:szCs w:val="24"/>
          <w:lang w:val="en-US"/>
        </w:rPr>
        <w:t xml:space="preserve">Bogomil </w:t>
      </w:r>
      <w:proofErr w:type="spellStart"/>
      <w:r w:rsidRPr="00AD6E10">
        <w:rPr>
          <w:rFonts w:ascii="Times New Roman" w:hAnsi="Times New Roman" w:cs="Times New Roman"/>
          <w:sz w:val="24"/>
          <w:szCs w:val="24"/>
          <w:lang w:val="en-US"/>
        </w:rPr>
        <w:t>Nikolov</w:t>
      </w:r>
      <w:proofErr w:type="spellEnd"/>
      <w:r w:rsidRPr="00AD6E10">
        <w:rPr>
          <w:rFonts w:ascii="Times New Roman" w:hAnsi="Times New Roman" w:cs="Times New Roman"/>
          <w:sz w:val="24"/>
          <w:szCs w:val="24"/>
          <w:lang w:val="en-US"/>
        </w:rPr>
        <w:t xml:space="preserve">, a member of ESC Group III - other organizations, was appointed rapporteur. </w:t>
      </w:r>
    </w:p>
    <w:p w14:paraId="0CD6FE08" w14:textId="77777777" w:rsidR="00896897" w:rsidRPr="00AD6E10" w:rsidRDefault="00896897" w:rsidP="00896897">
      <w:pPr>
        <w:rPr>
          <w:rFonts w:ascii="Times New Roman" w:hAnsi="Times New Roman" w:cs="Times New Roman"/>
          <w:sz w:val="24"/>
          <w:szCs w:val="24"/>
          <w:lang w:val="en-US"/>
        </w:rPr>
      </w:pPr>
    </w:p>
    <w:p w14:paraId="2EDC3C1E" w14:textId="2FD2450E" w:rsidR="00896897" w:rsidRPr="00AD6E10" w:rsidRDefault="00896897" w:rsidP="00AD6E10">
      <w:pPr>
        <w:ind w:firstLine="708"/>
        <w:rPr>
          <w:rFonts w:ascii="Times New Roman" w:hAnsi="Times New Roman" w:cs="Times New Roman"/>
          <w:sz w:val="24"/>
          <w:szCs w:val="24"/>
          <w:lang w:val="en-US"/>
        </w:rPr>
      </w:pPr>
      <w:r w:rsidRPr="00AD6E10">
        <w:rPr>
          <w:rFonts w:ascii="Times New Roman" w:hAnsi="Times New Roman" w:cs="Times New Roman"/>
          <w:sz w:val="24"/>
          <w:szCs w:val="24"/>
          <w:lang w:val="en-US"/>
        </w:rPr>
        <w:t xml:space="preserve">At its meeting of </w:t>
      </w:r>
      <w:r w:rsidR="00AD6E10" w:rsidRPr="00AD6E10">
        <w:rPr>
          <w:rFonts w:ascii="Times New Roman" w:hAnsi="Times New Roman" w:cs="Times New Roman"/>
          <w:sz w:val="24"/>
          <w:szCs w:val="24"/>
          <w:lang w:val="en-US"/>
        </w:rPr>
        <w:t>11 July 2019,</w:t>
      </w:r>
      <w:r w:rsidRPr="00AD6E10">
        <w:rPr>
          <w:rFonts w:ascii="Times New Roman" w:hAnsi="Times New Roman" w:cs="Times New Roman"/>
          <w:sz w:val="24"/>
          <w:szCs w:val="24"/>
          <w:lang w:val="en-US"/>
        </w:rPr>
        <w:t xml:space="preserve"> The Plenary Session adopted the resolution.</w:t>
      </w:r>
    </w:p>
    <w:p w14:paraId="51FB221D" w14:textId="77777777" w:rsidR="00896897" w:rsidRPr="00AD6E10" w:rsidRDefault="00896897" w:rsidP="00896897">
      <w:pPr>
        <w:rPr>
          <w:rFonts w:ascii="Times New Roman" w:hAnsi="Times New Roman" w:cs="Times New Roman"/>
          <w:sz w:val="24"/>
          <w:szCs w:val="24"/>
          <w:lang w:val="en-US"/>
        </w:rPr>
      </w:pPr>
    </w:p>
    <w:p w14:paraId="2A589CDC" w14:textId="77777777" w:rsidR="00896897" w:rsidRPr="00AD6E10" w:rsidRDefault="00896897" w:rsidP="00896897">
      <w:pPr>
        <w:rPr>
          <w:rFonts w:ascii="Times New Roman" w:hAnsi="Times New Roman" w:cs="Times New Roman"/>
          <w:sz w:val="24"/>
          <w:szCs w:val="24"/>
          <w:lang w:val="en-US"/>
        </w:rPr>
      </w:pPr>
    </w:p>
    <w:p w14:paraId="24867419" w14:textId="77777777" w:rsidR="00896897" w:rsidRPr="00AD6E10" w:rsidRDefault="00896897" w:rsidP="00896897">
      <w:pPr>
        <w:rPr>
          <w:rFonts w:ascii="Times New Roman" w:hAnsi="Times New Roman" w:cs="Times New Roman"/>
          <w:sz w:val="24"/>
          <w:szCs w:val="24"/>
          <w:lang w:val="en-US"/>
        </w:rPr>
      </w:pPr>
    </w:p>
    <w:p w14:paraId="5520A432" w14:textId="77777777" w:rsidR="00896897" w:rsidRPr="00AD6E10" w:rsidRDefault="00896897" w:rsidP="00896897">
      <w:pPr>
        <w:rPr>
          <w:rFonts w:ascii="Times New Roman" w:hAnsi="Times New Roman" w:cs="Times New Roman"/>
          <w:sz w:val="24"/>
          <w:szCs w:val="24"/>
          <w:lang w:val="en-US"/>
        </w:rPr>
      </w:pPr>
    </w:p>
    <w:p w14:paraId="6047E615" w14:textId="77777777" w:rsidR="00896897" w:rsidRPr="00AD6E10" w:rsidRDefault="00896897" w:rsidP="00896897">
      <w:pPr>
        <w:rPr>
          <w:rFonts w:ascii="Times New Roman" w:hAnsi="Times New Roman" w:cs="Times New Roman"/>
          <w:sz w:val="24"/>
          <w:szCs w:val="24"/>
          <w:lang w:val="en-US"/>
        </w:rPr>
      </w:pPr>
    </w:p>
    <w:p w14:paraId="41529E41" w14:textId="77777777" w:rsidR="00896897" w:rsidRPr="00AD6E10" w:rsidRDefault="00896897" w:rsidP="00896897">
      <w:pPr>
        <w:rPr>
          <w:rFonts w:ascii="Times New Roman" w:hAnsi="Times New Roman" w:cs="Times New Roman"/>
          <w:sz w:val="24"/>
          <w:szCs w:val="24"/>
          <w:lang w:val="en-US"/>
        </w:rPr>
      </w:pPr>
    </w:p>
    <w:p w14:paraId="198DE94D" w14:textId="77777777" w:rsidR="00896897" w:rsidRPr="00AD6E10" w:rsidRDefault="00896897" w:rsidP="00896897">
      <w:pPr>
        <w:rPr>
          <w:rFonts w:ascii="Times New Roman" w:hAnsi="Times New Roman" w:cs="Times New Roman"/>
          <w:sz w:val="24"/>
          <w:szCs w:val="24"/>
          <w:lang w:val="en-US"/>
        </w:rPr>
      </w:pPr>
    </w:p>
    <w:p w14:paraId="743BDF99" w14:textId="77777777" w:rsidR="00896897" w:rsidRPr="00AD6E10" w:rsidRDefault="00896897" w:rsidP="00896897">
      <w:pPr>
        <w:rPr>
          <w:rFonts w:ascii="Times New Roman" w:hAnsi="Times New Roman" w:cs="Times New Roman"/>
          <w:sz w:val="24"/>
          <w:szCs w:val="24"/>
          <w:lang w:val="en-US"/>
        </w:rPr>
      </w:pPr>
    </w:p>
    <w:p w14:paraId="37FDEC5D" w14:textId="77777777" w:rsidR="00896897" w:rsidRPr="00AD6E10" w:rsidRDefault="00896897" w:rsidP="00896897">
      <w:pPr>
        <w:rPr>
          <w:rFonts w:ascii="Times New Roman" w:hAnsi="Times New Roman" w:cs="Times New Roman"/>
          <w:sz w:val="24"/>
          <w:szCs w:val="24"/>
          <w:lang w:val="en-US"/>
        </w:rPr>
      </w:pPr>
    </w:p>
    <w:p w14:paraId="23618853" w14:textId="77777777" w:rsidR="00896897" w:rsidRPr="00AD6E10" w:rsidRDefault="00896897" w:rsidP="00896897">
      <w:pPr>
        <w:rPr>
          <w:rFonts w:ascii="Times New Roman" w:hAnsi="Times New Roman" w:cs="Times New Roman"/>
          <w:sz w:val="24"/>
          <w:szCs w:val="24"/>
          <w:lang w:val="en-US"/>
        </w:rPr>
      </w:pPr>
    </w:p>
    <w:p w14:paraId="6FB79823" w14:textId="77777777" w:rsidR="00896897" w:rsidRPr="00AD6E10" w:rsidRDefault="00896897" w:rsidP="00896897">
      <w:pPr>
        <w:rPr>
          <w:rFonts w:ascii="Times New Roman" w:hAnsi="Times New Roman" w:cs="Times New Roman"/>
          <w:sz w:val="24"/>
          <w:szCs w:val="24"/>
          <w:lang w:val="en-US"/>
        </w:rPr>
      </w:pPr>
    </w:p>
    <w:p w14:paraId="71547B8F" w14:textId="77777777" w:rsidR="00896897" w:rsidRPr="00AD6E10" w:rsidRDefault="00896897" w:rsidP="00896897">
      <w:pPr>
        <w:rPr>
          <w:rFonts w:ascii="Times New Roman" w:hAnsi="Times New Roman" w:cs="Times New Roman"/>
          <w:sz w:val="24"/>
          <w:szCs w:val="24"/>
          <w:lang w:val="en-US"/>
        </w:rPr>
      </w:pPr>
    </w:p>
    <w:p w14:paraId="51151F19" w14:textId="77777777" w:rsidR="00896897" w:rsidRPr="00AD6E10" w:rsidRDefault="00896897" w:rsidP="00896897">
      <w:pPr>
        <w:rPr>
          <w:rFonts w:ascii="Times New Roman" w:hAnsi="Times New Roman" w:cs="Times New Roman"/>
          <w:sz w:val="24"/>
          <w:szCs w:val="24"/>
          <w:lang w:val="en-US"/>
        </w:rPr>
      </w:pPr>
    </w:p>
    <w:p w14:paraId="3256EF8E" w14:textId="77777777" w:rsidR="00896897" w:rsidRPr="00AD6E10" w:rsidRDefault="00896897" w:rsidP="00896897">
      <w:pPr>
        <w:rPr>
          <w:rFonts w:ascii="Times New Roman" w:hAnsi="Times New Roman" w:cs="Times New Roman"/>
          <w:sz w:val="24"/>
          <w:szCs w:val="24"/>
          <w:lang w:val="en-US"/>
        </w:rPr>
      </w:pPr>
    </w:p>
    <w:p w14:paraId="4C30DC86" w14:textId="77777777" w:rsidR="00896897" w:rsidRPr="00AD6E10" w:rsidRDefault="00896897" w:rsidP="00896897">
      <w:pPr>
        <w:rPr>
          <w:rFonts w:ascii="Times New Roman" w:hAnsi="Times New Roman" w:cs="Times New Roman"/>
          <w:sz w:val="24"/>
          <w:szCs w:val="24"/>
          <w:lang w:val="en-US"/>
        </w:rPr>
      </w:pPr>
    </w:p>
    <w:p w14:paraId="0988D487" w14:textId="77777777" w:rsidR="00896897" w:rsidRPr="00AD6E10" w:rsidRDefault="00896897" w:rsidP="00896897">
      <w:pPr>
        <w:rPr>
          <w:rFonts w:ascii="Times New Roman" w:hAnsi="Times New Roman" w:cs="Times New Roman"/>
          <w:sz w:val="24"/>
          <w:szCs w:val="24"/>
          <w:lang w:val="en-US"/>
        </w:rPr>
      </w:pPr>
    </w:p>
    <w:p w14:paraId="614DFC55" w14:textId="77777777" w:rsidR="00896897" w:rsidRPr="00AD6E10" w:rsidRDefault="00896897" w:rsidP="00896897">
      <w:pPr>
        <w:rPr>
          <w:rFonts w:ascii="Times New Roman" w:hAnsi="Times New Roman" w:cs="Times New Roman"/>
          <w:sz w:val="24"/>
          <w:szCs w:val="24"/>
          <w:lang w:val="en-US"/>
        </w:rPr>
      </w:pPr>
    </w:p>
    <w:p w14:paraId="07D6390D" w14:textId="77777777" w:rsidR="00896897" w:rsidRPr="00AD6E10" w:rsidRDefault="00896897" w:rsidP="00896897">
      <w:pPr>
        <w:rPr>
          <w:rFonts w:ascii="Times New Roman" w:hAnsi="Times New Roman" w:cs="Times New Roman"/>
          <w:sz w:val="24"/>
          <w:szCs w:val="24"/>
          <w:lang w:val="en-US"/>
        </w:rPr>
      </w:pPr>
    </w:p>
    <w:p w14:paraId="405757FA" w14:textId="77777777" w:rsidR="00896897" w:rsidRPr="00AD6E10" w:rsidRDefault="00896897" w:rsidP="00896897">
      <w:pPr>
        <w:rPr>
          <w:rFonts w:ascii="Times New Roman" w:hAnsi="Times New Roman" w:cs="Times New Roman"/>
          <w:sz w:val="24"/>
          <w:szCs w:val="24"/>
          <w:lang w:val="en-US"/>
        </w:rPr>
      </w:pPr>
    </w:p>
    <w:p w14:paraId="71D6EAC2" w14:textId="77777777" w:rsidR="00896897" w:rsidRPr="00AD6E10" w:rsidRDefault="00896897" w:rsidP="00896897">
      <w:pPr>
        <w:rPr>
          <w:rFonts w:ascii="Times New Roman" w:hAnsi="Times New Roman" w:cs="Times New Roman"/>
          <w:sz w:val="24"/>
          <w:szCs w:val="24"/>
          <w:lang w:val="en-US"/>
        </w:rPr>
      </w:pPr>
    </w:p>
    <w:p w14:paraId="6882075B" w14:textId="77777777" w:rsidR="00896897" w:rsidRPr="00AD6E10" w:rsidRDefault="00896897" w:rsidP="00896897">
      <w:pPr>
        <w:rPr>
          <w:rFonts w:ascii="Times New Roman" w:hAnsi="Times New Roman" w:cs="Times New Roman"/>
          <w:sz w:val="24"/>
          <w:szCs w:val="24"/>
          <w:lang w:val="en-US"/>
        </w:rPr>
      </w:pPr>
      <w:r w:rsidRPr="00AD6E10">
        <w:rPr>
          <w:rFonts w:ascii="Times New Roman" w:hAnsi="Times New Roman" w:cs="Times New Roman"/>
          <w:sz w:val="24"/>
          <w:szCs w:val="24"/>
          <w:lang w:val="en-US"/>
        </w:rPr>
        <w:lastRenderedPageBreak/>
        <w:t xml:space="preserve">ABBREVIATIONS USED </w:t>
      </w:r>
    </w:p>
    <w:p w14:paraId="5F611037" w14:textId="77777777" w:rsidR="00896897" w:rsidRPr="00AD6E10" w:rsidRDefault="00896897" w:rsidP="00896897">
      <w:pPr>
        <w:rPr>
          <w:rFonts w:ascii="Times New Roman" w:hAnsi="Times New Roman" w:cs="Times New Roman"/>
          <w:sz w:val="24"/>
          <w:szCs w:val="24"/>
          <w:lang w:val="en-US"/>
        </w:rPr>
      </w:pPr>
    </w:p>
    <w:p w14:paraId="29B7E5DF" w14:textId="77777777" w:rsidR="00896897" w:rsidRPr="00AD6E10" w:rsidRDefault="00896897" w:rsidP="00896897">
      <w:pPr>
        <w:rPr>
          <w:rFonts w:ascii="Times New Roman" w:hAnsi="Times New Roman" w:cs="Times New Roman"/>
          <w:sz w:val="24"/>
          <w:szCs w:val="24"/>
          <w:lang w:val="en-US"/>
        </w:rPr>
      </w:pPr>
    </w:p>
    <w:p w14:paraId="0EFA7854" w14:textId="6A265D31" w:rsidR="00896897" w:rsidRPr="00AD6E10" w:rsidRDefault="00896897" w:rsidP="00896897">
      <w:pPr>
        <w:rPr>
          <w:rFonts w:ascii="Times New Roman" w:hAnsi="Times New Roman" w:cs="Times New Roman"/>
          <w:sz w:val="24"/>
          <w:szCs w:val="24"/>
          <w:lang w:val="en-US"/>
        </w:rPr>
      </w:pPr>
      <w:r w:rsidRPr="00AD6E10">
        <w:rPr>
          <w:rFonts w:ascii="Times New Roman" w:hAnsi="Times New Roman" w:cs="Times New Roman"/>
          <w:sz w:val="24"/>
          <w:szCs w:val="24"/>
          <w:lang w:val="en-US"/>
        </w:rPr>
        <w:t xml:space="preserve">EESC </w:t>
      </w:r>
      <w:r w:rsidR="00AD6E10">
        <w:rPr>
          <w:rFonts w:ascii="Times New Roman" w:hAnsi="Times New Roman" w:cs="Times New Roman"/>
          <w:sz w:val="24"/>
          <w:szCs w:val="24"/>
          <w:lang w:val="en-US"/>
        </w:rPr>
        <w:t xml:space="preserve">- </w:t>
      </w:r>
      <w:r w:rsidRPr="00AD6E10">
        <w:rPr>
          <w:rFonts w:ascii="Times New Roman" w:hAnsi="Times New Roman" w:cs="Times New Roman"/>
          <w:sz w:val="24"/>
          <w:szCs w:val="24"/>
          <w:lang w:val="en-US"/>
        </w:rPr>
        <w:t xml:space="preserve">European Economic and Social Committee </w:t>
      </w:r>
    </w:p>
    <w:p w14:paraId="39E6D99A" w14:textId="0229AD7B" w:rsidR="00896897" w:rsidRPr="00AD6E10" w:rsidRDefault="00896897" w:rsidP="00896897">
      <w:pPr>
        <w:rPr>
          <w:rFonts w:ascii="Times New Roman" w:hAnsi="Times New Roman" w:cs="Times New Roman"/>
          <w:sz w:val="24"/>
          <w:szCs w:val="24"/>
          <w:lang w:val="en-US"/>
        </w:rPr>
      </w:pPr>
      <w:r w:rsidRPr="00AD6E10">
        <w:rPr>
          <w:rFonts w:ascii="Times New Roman" w:hAnsi="Times New Roman" w:cs="Times New Roman"/>
          <w:sz w:val="24"/>
          <w:szCs w:val="24"/>
          <w:lang w:val="en-US"/>
        </w:rPr>
        <w:t xml:space="preserve">EC </w:t>
      </w:r>
      <w:r w:rsidR="00AD6E10">
        <w:rPr>
          <w:rFonts w:ascii="Times New Roman" w:hAnsi="Times New Roman" w:cs="Times New Roman"/>
          <w:sz w:val="24"/>
          <w:szCs w:val="24"/>
          <w:lang w:val="en-US"/>
        </w:rPr>
        <w:t xml:space="preserve">- </w:t>
      </w:r>
      <w:r w:rsidRPr="00AD6E10">
        <w:rPr>
          <w:rFonts w:ascii="Times New Roman" w:hAnsi="Times New Roman" w:cs="Times New Roman"/>
          <w:sz w:val="24"/>
          <w:szCs w:val="24"/>
          <w:lang w:val="en-US"/>
        </w:rPr>
        <w:t xml:space="preserve">European Commission </w:t>
      </w:r>
    </w:p>
    <w:p w14:paraId="6836AD6D" w14:textId="208C724D" w:rsidR="00896897" w:rsidRPr="00AD6E10" w:rsidRDefault="00896897" w:rsidP="00896897">
      <w:pPr>
        <w:rPr>
          <w:rFonts w:ascii="Times New Roman" w:hAnsi="Times New Roman" w:cs="Times New Roman"/>
          <w:sz w:val="24"/>
          <w:szCs w:val="24"/>
          <w:lang w:val="en-US"/>
        </w:rPr>
      </w:pPr>
      <w:r w:rsidRPr="00AD6E10">
        <w:rPr>
          <w:rFonts w:ascii="Times New Roman" w:hAnsi="Times New Roman" w:cs="Times New Roman"/>
          <w:sz w:val="24"/>
          <w:szCs w:val="24"/>
          <w:lang w:val="en-US"/>
        </w:rPr>
        <w:t xml:space="preserve">EU </w:t>
      </w:r>
      <w:r w:rsidR="00AD6E10">
        <w:rPr>
          <w:rFonts w:ascii="Times New Roman" w:hAnsi="Times New Roman" w:cs="Times New Roman"/>
          <w:sz w:val="24"/>
          <w:szCs w:val="24"/>
          <w:lang w:val="en-US"/>
        </w:rPr>
        <w:t xml:space="preserve">- </w:t>
      </w:r>
      <w:r w:rsidRPr="00AD6E10">
        <w:rPr>
          <w:rFonts w:ascii="Times New Roman" w:hAnsi="Times New Roman" w:cs="Times New Roman"/>
          <w:sz w:val="24"/>
          <w:szCs w:val="24"/>
          <w:lang w:val="en-US"/>
        </w:rPr>
        <w:t xml:space="preserve">European Union </w:t>
      </w:r>
    </w:p>
    <w:p w14:paraId="14A82F8D" w14:textId="5BC251E9" w:rsidR="00896897" w:rsidRPr="00AD6E10" w:rsidRDefault="00896897" w:rsidP="00896897">
      <w:pPr>
        <w:rPr>
          <w:rFonts w:ascii="Times New Roman" w:hAnsi="Times New Roman" w:cs="Times New Roman"/>
          <w:sz w:val="24"/>
          <w:szCs w:val="24"/>
          <w:lang w:val="en-US"/>
        </w:rPr>
      </w:pPr>
      <w:r w:rsidRPr="00AD6E10">
        <w:rPr>
          <w:rFonts w:ascii="Times New Roman" w:hAnsi="Times New Roman" w:cs="Times New Roman"/>
          <w:sz w:val="24"/>
          <w:szCs w:val="24"/>
          <w:lang w:val="en-US"/>
        </w:rPr>
        <w:t xml:space="preserve">EP </w:t>
      </w:r>
      <w:r w:rsidR="00AD6E10">
        <w:rPr>
          <w:rFonts w:ascii="Times New Roman" w:hAnsi="Times New Roman" w:cs="Times New Roman"/>
          <w:sz w:val="24"/>
          <w:szCs w:val="24"/>
          <w:lang w:val="en-US"/>
        </w:rPr>
        <w:t xml:space="preserve">- </w:t>
      </w:r>
      <w:r w:rsidRPr="00AD6E10">
        <w:rPr>
          <w:rFonts w:ascii="Times New Roman" w:hAnsi="Times New Roman" w:cs="Times New Roman"/>
          <w:sz w:val="24"/>
          <w:szCs w:val="24"/>
          <w:lang w:val="en-US"/>
        </w:rPr>
        <w:t>European Parliament</w:t>
      </w:r>
    </w:p>
    <w:p w14:paraId="1334FEDB" w14:textId="02CDB546" w:rsidR="00896897" w:rsidRPr="00AD6E10" w:rsidRDefault="00896897" w:rsidP="00896897">
      <w:pPr>
        <w:rPr>
          <w:rFonts w:ascii="Times New Roman" w:hAnsi="Times New Roman" w:cs="Times New Roman"/>
          <w:sz w:val="24"/>
          <w:szCs w:val="24"/>
          <w:lang w:val="en-US"/>
        </w:rPr>
      </w:pPr>
      <w:r w:rsidRPr="00AD6E10">
        <w:rPr>
          <w:rFonts w:ascii="Times New Roman" w:hAnsi="Times New Roman" w:cs="Times New Roman"/>
          <w:sz w:val="24"/>
          <w:szCs w:val="24"/>
          <w:lang w:val="en-US"/>
        </w:rPr>
        <w:t xml:space="preserve">OECD </w:t>
      </w:r>
      <w:r w:rsidR="00AD6E10">
        <w:rPr>
          <w:rFonts w:ascii="Times New Roman" w:hAnsi="Times New Roman" w:cs="Times New Roman"/>
          <w:sz w:val="24"/>
          <w:szCs w:val="24"/>
          <w:lang w:val="en-US"/>
        </w:rPr>
        <w:t xml:space="preserve">- </w:t>
      </w:r>
      <w:r w:rsidRPr="00AD6E10">
        <w:rPr>
          <w:rFonts w:ascii="Times New Roman" w:hAnsi="Times New Roman" w:cs="Times New Roman"/>
          <w:sz w:val="24"/>
          <w:szCs w:val="24"/>
          <w:lang w:val="en-US"/>
        </w:rPr>
        <w:t>Organization for Economic Co-operation and Development</w:t>
      </w:r>
    </w:p>
    <w:p w14:paraId="7321C7BC" w14:textId="02785098" w:rsidR="00896897" w:rsidRPr="00AD6E10" w:rsidRDefault="00896897" w:rsidP="00896897">
      <w:pPr>
        <w:rPr>
          <w:rFonts w:ascii="Times New Roman" w:hAnsi="Times New Roman" w:cs="Times New Roman"/>
          <w:sz w:val="24"/>
          <w:szCs w:val="24"/>
          <w:lang w:val="en-US"/>
        </w:rPr>
      </w:pPr>
      <w:r w:rsidRPr="00AD6E10">
        <w:rPr>
          <w:rFonts w:ascii="Times New Roman" w:hAnsi="Times New Roman" w:cs="Times New Roman"/>
          <w:sz w:val="24"/>
          <w:szCs w:val="24"/>
          <w:lang w:val="en-US"/>
        </w:rPr>
        <w:t xml:space="preserve">AI </w:t>
      </w:r>
      <w:r w:rsidR="00AD6E10">
        <w:rPr>
          <w:rFonts w:ascii="Times New Roman" w:hAnsi="Times New Roman" w:cs="Times New Roman"/>
          <w:sz w:val="24"/>
          <w:szCs w:val="24"/>
          <w:lang w:val="en-US"/>
        </w:rPr>
        <w:t xml:space="preserve">- </w:t>
      </w:r>
      <w:r w:rsidRPr="00AD6E10">
        <w:rPr>
          <w:rFonts w:ascii="Times New Roman" w:hAnsi="Times New Roman" w:cs="Times New Roman"/>
          <w:sz w:val="24"/>
          <w:szCs w:val="24"/>
          <w:lang w:val="en-US"/>
        </w:rPr>
        <w:t>Artificial Intelligence</w:t>
      </w:r>
    </w:p>
    <w:p w14:paraId="71F86FA1" w14:textId="30992A3A" w:rsidR="00896897" w:rsidRPr="00AD6E10" w:rsidRDefault="00896897" w:rsidP="00896897">
      <w:pPr>
        <w:rPr>
          <w:rFonts w:ascii="Times New Roman" w:hAnsi="Times New Roman" w:cs="Times New Roman"/>
          <w:sz w:val="24"/>
          <w:szCs w:val="24"/>
          <w:lang w:val="en-US"/>
        </w:rPr>
      </w:pPr>
      <w:r w:rsidRPr="00AD6E10">
        <w:rPr>
          <w:rFonts w:ascii="Times New Roman" w:hAnsi="Times New Roman" w:cs="Times New Roman"/>
          <w:sz w:val="24"/>
          <w:szCs w:val="24"/>
          <w:lang w:val="en-US"/>
        </w:rPr>
        <w:t xml:space="preserve">NSI </w:t>
      </w:r>
      <w:r w:rsidR="00AD6E10">
        <w:rPr>
          <w:rFonts w:ascii="Times New Roman" w:hAnsi="Times New Roman" w:cs="Times New Roman"/>
          <w:sz w:val="24"/>
          <w:szCs w:val="24"/>
          <w:lang w:val="en-US"/>
        </w:rPr>
        <w:t xml:space="preserve">- </w:t>
      </w:r>
      <w:r w:rsidRPr="00AD6E10">
        <w:rPr>
          <w:rFonts w:ascii="Times New Roman" w:hAnsi="Times New Roman" w:cs="Times New Roman"/>
          <w:sz w:val="24"/>
          <w:szCs w:val="24"/>
          <w:lang w:val="en-US"/>
        </w:rPr>
        <w:t>National Statistical Institute</w:t>
      </w:r>
    </w:p>
    <w:p w14:paraId="62DF68E6" w14:textId="77777777" w:rsidR="00896897" w:rsidRPr="00AD6E10" w:rsidRDefault="00896897" w:rsidP="00896897">
      <w:pPr>
        <w:rPr>
          <w:rFonts w:ascii="Times New Roman" w:hAnsi="Times New Roman" w:cs="Times New Roman"/>
          <w:sz w:val="24"/>
          <w:szCs w:val="24"/>
          <w:lang w:val="en-US"/>
        </w:rPr>
      </w:pPr>
      <w:r w:rsidRPr="00AD6E10">
        <w:rPr>
          <w:rFonts w:ascii="Times New Roman" w:hAnsi="Times New Roman" w:cs="Times New Roman"/>
          <w:sz w:val="24"/>
          <w:szCs w:val="24"/>
          <w:lang w:val="en-US"/>
        </w:rPr>
        <w:t> </w:t>
      </w:r>
    </w:p>
    <w:p w14:paraId="32450C0C" w14:textId="77777777" w:rsidR="00AD6E10" w:rsidRDefault="00AD6E10" w:rsidP="00896897">
      <w:pPr>
        <w:rPr>
          <w:rFonts w:ascii="Times New Roman" w:hAnsi="Times New Roman" w:cs="Times New Roman"/>
          <w:sz w:val="24"/>
          <w:szCs w:val="24"/>
          <w:lang w:val="en-US"/>
        </w:rPr>
      </w:pPr>
    </w:p>
    <w:p w14:paraId="01E3B2CA" w14:textId="77777777" w:rsidR="00AD6E10" w:rsidRDefault="00AD6E10" w:rsidP="00896897">
      <w:pPr>
        <w:rPr>
          <w:rFonts w:ascii="Times New Roman" w:hAnsi="Times New Roman" w:cs="Times New Roman"/>
          <w:sz w:val="24"/>
          <w:szCs w:val="24"/>
          <w:lang w:val="en-US"/>
        </w:rPr>
      </w:pPr>
    </w:p>
    <w:p w14:paraId="3F93DA8B" w14:textId="77777777" w:rsidR="00AD6E10" w:rsidRDefault="00AD6E10" w:rsidP="00896897">
      <w:pPr>
        <w:rPr>
          <w:rFonts w:ascii="Times New Roman" w:hAnsi="Times New Roman" w:cs="Times New Roman"/>
          <w:sz w:val="24"/>
          <w:szCs w:val="24"/>
          <w:lang w:val="en-US"/>
        </w:rPr>
      </w:pPr>
    </w:p>
    <w:p w14:paraId="2F96B064" w14:textId="77777777" w:rsidR="00AD6E10" w:rsidRDefault="00AD6E10" w:rsidP="00896897">
      <w:pPr>
        <w:rPr>
          <w:rFonts w:ascii="Times New Roman" w:hAnsi="Times New Roman" w:cs="Times New Roman"/>
          <w:sz w:val="24"/>
          <w:szCs w:val="24"/>
          <w:lang w:val="en-US"/>
        </w:rPr>
      </w:pPr>
    </w:p>
    <w:p w14:paraId="7EC4C460" w14:textId="77777777" w:rsidR="00AD6E10" w:rsidRDefault="00AD6E10" w:rsidP="00896897">
      <w:pPr>
        <w:rPr>
          <w:rFonts w:ascii="Times New Roman" w:hAnsi="Times New Roman" w:cs="Times New Roman"/>
          <w:sz w:val="24"/>
          <w:szCs w:val="24"/>
          <w:lang w:val="en-US"/>
        </w:rPr>
      </w:pPr>
    </w:p>
    <w:p w14:paraId="0A90F280" w14:textId="77777777" w:rsidR="00AD6E10" w:rsidRDefault="00AD6E10" w:rsidP="00896897">
      <w:pPr>
        <w:rPr>
          <w:rFonts w:ascii="Times New Roman" w:hAnsi="Times New Roman" w:cs="Times New Roman"/>
          <w:sz w:val="24"/>
          <w:szCs w:val="24"/>
          <w:lang w:val="en-US"/>
        </w:rPr>
      </w:pPr>
    </w:p>
    <w:p w14:paraId="0F1D968E" w14:textId="77777777" w:rsidR="00AD6E10" w:rsidRDefault="00AD6E10" w:rsidP="00896897">
      <w:pPr>
        <w:rPr>
          <w:rFonts w:ascii="Times New Roman" w:hAnsi="Times New Roman" w:cs="Times New Roman"/>
          <w:sz w:val="24"/>
          <w:szCs w:val="24"/>
          <w:lang w:val="en-US"/>
        </w:rPr>
      </w:pPr>
    </w:p>
    <w:p w14:paraId="212971EB" w14:textId="77777777" w:rsidR="00AD6E10" w:rsidRDefault="00AD6E10" w:rsidP="00896897">
      <w:pPr>
        <w:rPr>
          <w:rFonts w:ascii="Times New Roman" w:hAnsi="Times New Roman" w:cs="Times New Roman"/>
          <w:sz w:val="24"/>
          <w:szCs w:val="24"/>
          <w:lang w:val="en-US"/>
        </w:rPr>
      </w:pPr>
    </w:p>
    <w:p w14:paraId="0C27F066" w14:textId="77777777" w:rsidR="00AD6E10" w:rsidRDefault="00AD6E10" w:rsidP="00896897">
      <w:pPr>
        <w:rPr>
          <w:rFonts w:ascii="Times New Roman" w:hAnsi="Times New Roman" w:cs="Times New Roman"/>
          <w:sz w:val="24"/>
          <w:szCs w:val="24"/>
          <w:lang w:val="en-US"/>
        </w:rPr>
      </w:pPr>
    </w:p>
    <w:p w14:paraId="360DCEBF" w14:textId="77777777" w:rsidR="00AD6E10" w:rsidRDefault="00AD6E10" w:rsidP="00896897">
      <w:pPr>
        <w:rPr>
          <w:rFonts w:ascii="Times New Roman" w:hAnsi="Times New Roman" w:cs="Times New Roman"/>
          <w:sz w:val="24"/>
          <w:szCs w:val="24"/>
          <w:lang w:val="en-US"/>
        </w:rPr>
      </w:pPr>
    </w:p>
    <w:p w14:paraId="75CCACF2" w14:textId="77777777" w:rsidR="00AD6E10" w:rsidRDefault="00AD6E10" w:rsidP="00896897">
      <w:pPr>
        <w:rPr>
          <w:rFonts w:ascii="Times New Roman" w:hAnsi="Times New Roman" w:cs="Times New Roman"/>
          <w:sz w:val="24"/>
          <w:szCs w:val="24"/>
          <w:lang w:val="en-US"/>
        </w:rPr>
      </w:pPr>
    </w:p>
    <w:p w14:paraId="36EC6599" w14:textId="77777777" w:rsidR="00AD6E10" w:rsidRDefault="00AD6E10" w:rsidP="00896897">
      <w:pPr>
        <w:rPr>
          <w:rFonts w:ascii="Times New Roman" w:hAnsi="Times New Roman" w:cs="Times New Roman"/>
          <w:sz w:val="24"/>
          <w:szCs w:val="24"/>
          <w:lang w:val="en-US"/>
        </w:rPr>
      </w:pPr>
    </w:p>
    <w:p w14:paraId="455D153B" w14:textId="77777777" w:rsidR="00AD6E10" w:rsidRDefault="00AD6E10" w:rsidP="00896897">
      <w:pPr>
        <w:rPr>
          <w:rFonts w:ascii="Times New Roman" w:hAnsi="Times New Roman" w:cs="Times New Roman"/>
          <w:sz w:val="24"/>
          <w:szCs w:val="24"/>
          <w:lang w:val="en-US"/>
        </w:rPr>
      </w:pPr>
    </w:p>
    <w:p w14:paraId="0109594F" w14:textId="77777777" w:rsidR="00AD6E10" w:rsidRDefault="00AD6E10" w:rsidP="00896897">
      <w:pPr>
        <w:rPr>
          <w:rFonts w:ascii="Times New Roman" w:hAnsi="Times New Roman" w:cs="Times New Roman"/>
          <w:sz w:val="24"/>
          <w:szCs w:val="24"/>
          <w:lang w:val="en-US"/>
        </w:rPr>
      </w:pPr>
    </w:p>
    <w:p w14:paraId="3401847B" w14:textId="77777777" w:rsidR="00AD6E10" w:rsidRDefault="00AD6E10" w:rsidP="00896897">
      <w:pPr>
        <w:rPr>
          <w:rFonts w:ascii="Times New Roman" w:hAnsi="Times New Roman" w:cs="Times New Roman"/>
          <w:sz w:val="24"/>
          <w:szCs w:val="24"/>
          <w:lang w:val="en-US"/>
        </w:rPr>
      </w:pPr>
    </w:p>
    <w:p w14:paraId="2FC831AC" w14:textId="3944346E" w:rsidR="00896897" w:rsidRPr="00AD6E10" w:rsidRDefault="00896897" w:rsidP="00AD6E10">
      <w:pPr>
        <w:jc w:val="both"/>
        <w:rPr>
          <w:rFonts w:ascii="Times New Roman" w:hAnsi="Times New Roman" w:cs="Times New Roman"/>
          <w:b/>
          <w:bCs/>
          <w:sz w:val="24"/>
          <w:szCs w:val="24"/>
          <w:lang w:val="en-US"/>
        </w:rPr>
      </w:pPr>
      <w:r w:rsidRPr="00AD6E10">
        <w:rPr>
          <w:rFonts w:ascii="Times New Roman" w:hAnsi="Times New Roman" w:cs="Times New Roman"/>
          <w:b/>
          <w:bCs/>
          <w:sz w:val="24"/>
          <w:szCs w:val="24"/>
          <w:lang w:val="en-US"/>
        </w:rPr>
        <w:lastRenderedPageBreak/>
        <w:t>1. CONCLUSIONS AND RECOMMENDATIONS</w:t>
      </w:r>
    </w:p>
    <w:p w14:paraId="2E265F77" w14:textId="77777777" w:rsidR="00896897" w:rsidRPr="00AD6E10" w:rsidRDefault="00896897" w:rsidP="00AD6E10">
      <w:pPr>
        <w:jc w:val="both"/>
        <w:rPr>
          <w:rFonts w:ascii="Times New Roman" w:hAnsi="Times New Roman" w:cs="Times New Roman"/>
          <w:sz w:val="24"/>
          <w:szCs w:val="24"/>
          <w:lang w:val="en-US"/>
        </w:rPr>
      </w:pPr>
      <w:r w:rsidRPr="00AD6E10">
        <w:rPr>
          <w:rFonts w:ascii="Times New Roman" w:hAnsi="Times New Roman" w:cs="Times New Roman"/>
          <w:sz w:val="24"/>
          <w:szCs w:val="24"/>
          <w:lang w:val="en-US"/>
        </w:rPr>
        <w:t xml:space="preserve">1.1. The Economic and Social Council (ESC) notes that in the last 5 years internet usage in Bulgaria has increased, and during this period the number of users of mobile broadband has increased more than 4 times. Children are entering the Internet at an earlier age, and this age is steadily decreasing in our country. At the same time, data show that by the age of 11, nearly 90% of them have already become Internet users. </w:t>
      </w:r>
    </w:p>
    <w:p w14:paraId="112912C1" w14:textId="77777777" w:rsidR="00896897" w:rsidRPr="00AD6E10" w:rsidRDefault="00896897" w:rsidP="00AD6E10">
      <w:pPr>
        <w:jc w:val="both"/>
        <w:rPr>
          <w:rFonts w:ascii="Times New Roman" w:hAnsi="Times New Roman" w:cs="Times New Roman"/>
          <w:sz w:val="24"/>
          <w:szCs w:val="24"/>
          <w:lang w:val="en-US"/>
        </w:rPr>
      </w:pPr>
      <w:r w:rsidRPr="00AD6E10">
        <w:rPr>
          <w:rFonts w:ascii="Times New Roman" w:hAnsi="Times New Roman" w:cs="Times New Roman"/>
          <w:sz w:val="24"/>
          <w:szCs w:val="24"/>
          <w:lang w:val="en-US"/>
        </w:rPr>
        <w:t xml:space="preserve">1.2. ESC finds that the positive trend of penetration and development of Internet access and related technologies create </w:t>
      </w:r>
      <w:proofErr w:type="gramStart"/>
      <w:r w:rsidRPr="00AD6E10">
        <w:rPr>
          <w:rFonts w:ascii="Times New Roman" w:hAnsi="Times New Roman" w:cs="Times New Roman"/>
          <w:sz w:val="24"/>
          <w:szCs w:val="24"/>
          <w:lang w:val="en-US"/>
        </w:rPr>
        <w:t>a number of</w:t>
      </w:r>
      <w:proofErr w:type="gramEnd"/>
      <w:r w:rsidRPr="00AD6E10">
        <w:rPr>
          <w:rFonts w:ascii="Times New Roman" w:hAnsi="Times New Roman" w:cs="Times New Roman"/>
          <w:sz w:val="24"/>
          <w:szCs w:val="24"/>
          <w:lang w:val="en-US"/>
        </w:rPr>
        <w:t xml:space="preserve"> challenges related to the lack of skills for using digital technologies and expose Bulgarian citizens to unknown risks and threats. The latter </w:t>
      </w:r>
      <w:proofErr w:type="gramStart"/>
      <w:r w:rsidRPr="00AD6E10">
        <w:rPr>
          <w:rFonts w:ascii="Times New Roman" w:hAnsi="Times New Roman" w:cs="Times New Roman"/>
          <w:sz w:val="24"/>
          <w:szCs w:val="24"/>
          <w:lang w:val="en-US"/>
        </w:rPr>
        <w:t>include:</w:t>
      </w:r>
      <w:proofErr w:type="gramEnd"/>
      <w:r w:rsidRPr="00AD6E10">
        <w:rPr>
          <w:rFonts w:ascii="Times New Roman" w:hAnsi="Times New Roman" w:cs="Times New Roman"/>
          <w:sz w:val="24"/>
          <w:szCs w:val="24"/>
          <w:lang w:val="en-US"/>
        </w:rPr>
        <w:t xml:space="preserve"> threats to physical safety, especially that of children, to privacy and personal information, card theft and payment fraud; fake news, negative influences and radicalism, etc.</w:t>
      </w:r>
    </w:p>
    <w:p w14:paraId="6FC12444" w14:textId="77777777" w:rsidR="00896897" w:rsidRPr="00AD6E10" w:rsidRDefault="00896897" w:rsidP="00AD6E10">
      <w:pPr>
        <w:jc w:val="both"/>
        <w:rPr>
          <w:rFonts w:ascii="Times New Roman" w:hAnsi="Times New Roman" w:cs="Times New Roman"/>
          <w:sz w:val="24"/>
          <w:szCs w:val="24"/>
          <w:lang w:val="en-US"/>
        </w:rPr>
      </w:pPr>
      <w:r w:rsidRPr="00AD6E10">
        <w:rPr>
          <w:rFonts w:ascii="Times New Roman" w:hAnsi="Times New Roman" w:cs="Times New Roman"/>
          <w:sz w:val="24"/>
          <w:szCs w:val="24"/>
          <w:lang w:val="en-US"/>
        </w:rPr>
        <w:t>1.3. ESC is concerned that children are exposed to the greatest risk when using social networks. A serious problem, according to ESC, is also the excessive use of the Internet and modern children's addiction to digital devices.</w:t>
      </w:r>
    </w:p>
    <w:p w14:paraId="5F9940B5" w14:textId="77777777" w:rsidR="00896897" w:rsidRPr="00AD6E10" w:rsidRDefault="00896897" w:rsidP="00AD6E10">
      <w:pPr>
        <w:jc w:val="both"/>
        <w:rPr>
          <w:rFonts w:ascii="Times New Roman" w:hAnsi="Times New Roman" w:cs="Times New Roman"/>
          <w:sz w:val="24"/>
          <w:szCs w:val="24"/>
          <w:lang w:val="en-US"/>
        </w:rPr>
      </w:pPr>
      <w:r w:rsidRPr="00AD6E10">
        <w:rPr>
          <w:rFonts w:ascii="Times New Roman" w:hAnsi="Times New Roman" w:cs="Times New Roman"/>
          <w:sz w:val="24"/>
          <w:szCs w:val="24"/>
          <w:lang w:val="en-US"/>
        </w:rPr>
        <w:t>1.4. In this context, ESC recommends that the problems arising from the digitalization and growth of Internet usage in Bulgaria should become the subject of constant targeted attention and implementation of specific measures and integrated policies by the state. These measures should, as a matter of priority, target the socially vulnerable population groups, such as children and senior citizens, who are facing significant risk.</w:t>
      </w:r>
    </w:p>
    <w:p w14:paraId="15545146" w14:textId="1BEA2B2B" w:rsidR="00896897" w:rsidRPr="00AD6E10" w:rsidRDefault="00896897" w:rsidP="00AD6E10">
      <w:pPr>
        <w:jc w:val="both"/>
        <w:rPr>
          <w:rFonts w:ascii="Times New Roman" w:hAnsi="Times New Roman" w:cs="Times New Roman"/>
          <w:sz w:val="24"/>
          <w:szCs w:val="24"/>
          <w:lang w:val="en-US"/>
        </w:rPr>
      </w:pPr>
      <w:r w:rsidRPr="00AD6E10">
        <w:rPr>
          <w:rFonts w:ascii="Times New Roman" w:hAnsi="Times New Roman" w:cs="Times New Roman"/>
          <w:sz w:val="24"/>
          <w:szCs w:val="24"/>
          <w:lang w:val="en-US"/>
        </w:rPr>
        <w:t xml:space="preserve">1.5. According to ESC, the opportunities offered by </w:t>
      </w:r>
      <w:r w:rsidR="00AD6E10" w:rsidRPr="00AD6E10">
        <w:rPr>
          <w:rFonts w:ascii="Times New Roman" w:hAnsi="Times New Roman" w:cs="Times New Roman"/>
          <w:sz w:val="24"/>
          <w:szCs w:val="24"/>
          <w:lang w:val="en-US"/>
        </w:rPr>
        <w:t>digitization</w:t>
      </w:r>
      <w:r w:rsidRPr="00AD6E10">
        <w:rPr>
          <w:rFonts w:ascii="Times New Roman" w:hAnsi="Times New Roman" w:cs="Times New Roman"/>
          <w:sz w:val="24"/>
          <w:szCs w:val="24"/>
          <w:lang w:val="en-US"/>
        </w:rPr>
        <w:t xml:space="preserve"> can only be fully realized if the efforts of all concerned national institutions, social partners and civil society structures as well as citizens are united. At the same time, every initiative must pay </w:t>
      </w:r>
      <w:proofErr w:type="gramStart"/>
      <w:r w:rsidRPr="00AD6E10">
        <w:rPr>
          <w:rFonts w:ascii="Times New Roman" w:hAnsi="Times New Roman" w:cs="Times New Roman"/>
          <w:sz w:val="24"/>
          <w:szCs w:val="24"/>
          <w:lang w:val="en-US"/>
        </w:rPr>
        <w:t>particular attention</w:t>
      </w:r>
      <w:proofErr w:type="gramEnd"/>
      <w:r w:rsidRPr="00AD6E10">
        <w:rPr>
          <w:rFonts w:ascii="Times New Roman" w:hAnsi="Times New Roman" w:cs="Times New Roman"/>
          <w:sz w:val="24"/>
          <w:szCs w:val="24"/>
          <w:lang w:val="en-US"/>
        </w:rPr>
        <w:t xml:space="preserve"> to organizing information campaigns in order to create a digital security culture.</w:t>
      </w:r>
    </w:p>
    <w:p w14:paraId="5EBEA506" w14:textId="77777777" w:rsidR="00896897" w:rsidRPr="00AD6E10" w:rsidRDefault="00896897" w:rsidP="00AD6E10">
      <w:pPr>
        <w:jc w:val="both"/>
        <w:rPr>
          <w:rFonts w:ascii="Times New Roman" w:hAnsi="Times New Roman" w:cs="Times New Roman"/>
          <w:sz w:val="24"/>
          <w:szCs w:val="24"/>
          <w:lang w:val="en-US"/>
        </w:rPr>
      </w:pPr>
      <w:r w:rsidRPr="00AD6E10">
        <w:rPr>
          <w:rFonts w:ascii="Times New Roman" w:hAnsi="Times New Roman" w:cs="Times New Roman"/>
          <w:sz w:val="24"/>
          <w:szCs w:val="24"/>
          <w:lang w:val="en-US"/>
        </w:rPr>
        <w:t>1.6. It is a fact that the Internet provides a fertile ground for the application of numerous frauds that are not restricted to any country. The most significant of these are related to e-commerce, false identity and investment fraud.</w:t>
      </w:r>
    </w:p>
    <w:p w14:paraId="52CDB2AB" w14:textId="299F4A72" w:rsidR="00896897" w:rsidRPr="00AD6E10" w:rsidRDefault="00896897" w:rsidP="00AD6E10">
      <w:pPr>
        <w:jc w:val="both"/>
        <w:rPr>
          <w:rFonts w:ascii="Times New Roman" w:hAnsi="Times New Roman" w:cs="Times New Roman"/>
          <w:sz w:val="24"/>
          <w:szCs w:val="24"/>
          <w:lang w:val="en-US"/>
        </w:rPr>
      </w:pPr>
      <w:r w:rsidRPr="00AD6E10">
        <w:rPr>
          <w:rFonts w:ascii="Times New Roman" w:hAnsi="Times New Roman" w:cs="Times New Roman"/>
          <w:sz w:val="24"/>
          <w:szCs w:val="24"/>
          <w:lang w:val="en-US"/>
        </w:rPr>
        <w:t xml:space="preserve">1.7. In this context, ESC offers a set of measures and initiatives that are far from </w:t>
      </w:r>
      <w:r w:rsidR="00AD6E10" w:rsidRPr="00AD6E10">
        <w:rPr>
          <w:rFonts w:ascii="Times New Roman" w:hAnsi="Times New Roman" w:cs="Times New Roman"/>
          <w:sz w:val="24"/>
          <w:szCs w:val="24"/>
          <w:lang w:val="en-US"/>
        </w:rPr>
        <w:t>exhaustive but</w:t>
      </w:r>
      <w:r w:rsidRPr="00AD6E10">
        <w:rPr>
          <w:rFonts w:ascii="Times New Roman" w:hAnsi="Times New Roman" w:cs="Times New Roman"/>
          <w:sz w:val="24"/>
          <w:szCs w:val="24"/>
          <w:lang w:val="en-US"/>
        </w:rPr>
        <w:t xml:space="preserve"> focus on essential measures and actions that can lead to tangible results.</w:t>
      </w:r>
    </w:p>
    <w:p w14:paraId="384C1BA5" w14:textId="77777777" w:rsidR="00896897" w:rsidRPr="00AD6E10" w:rsidRDefault="00896897" w:rsidP="00AD6E10">
      <w:pPr>
        <w:jc w:val="both"/>
        <w:rPr>
          <w:rFonts w:ascii="Times New Roman" w:hAnsi="Times New Roman" w:cs="Times New Roman"/>
          <w:sz w:val="24"/>
          <w:szCs w:val="24"/>
          <w:lang w:val="en-US"/>
        </w:rPr>
      </w:pPr>
      <w:r w:rsidRPr="00AD6E10">
        <w:rPr>
          <w:rFonts w:ascii="Times New Roman" w:hAnsi="Times New Roman" w:cs="Times New Roman"/>
          <w:sz w:val="24"/>
          <w:szCs w:val="24"/>
          <w:lang w:val="en-US"/>
        </w:rPr>
        <w:t>1.8. In order to limit the risks during shopping from non-EU online merchants, ESC recommends conducting extensive campaigns by control authorities and consumer organizations among consumers about the risks of shopping from non-EU websites. The aim is to inform and educate citizens on how to identify risky websites, how to prevent fraud, how to protect computers and electronic devices from unauthorized access in online commerce, etc.</w:t>
      </w:r>
    </w:p>
    <w:p w14:paraId="5ACD5465" w14:textId="77777777" w:rsidR="00896897" w:rsidRPr="00AD6E10" w:rsidRDefault="00896897" w:rsidP="00AD6E10">
      <w:pPr>
        <w:jc w:val="both"/>
        <w:rPr>
          <w:rFonts w:ascii="Times New Roman" w:hAnsi="Times New Roman" w:cs="Times New Roman"/>
          <w:sz w:val="24"/>
          <w:szCs w:val="24"/>
          <w:lang w:val="en-US"/>
        </w:rPr>
      </w:pPr>
      <w:r w:rsidRPr="00AD6E10">
        <w:rPr>
          <w:rFonts w:ascii="Times New Roman" w:hAnsi="Times New Roman" w:cs="Times New Roman"/>
          <w:sz w:val="24"/>
          <w:szCs w:val="24"/>
          <w:lang w:val="en-US"/>
        </w:rPr>
        <w:t>1.9. ESC emphasizes the importance of concluding agreements between national / European market surveillance authorities and similar authorities in third countries where online shops are predominantly registered - China, USA, etc., with a view to reaching agreements protecting the consumers when using these shops.</w:t>
      </w:r>
    </w:p>
    <w:p w14:paraId="122B7D29" w14:textId="77777777" w:rsidR="00896897" w:rsidRPr="00AD6E10" w:rsidRDefault="00896897" w:rsidP="00AD6E10">
      <w:pPr>
        <w:jc w:val="both"/>
        <w:rPr>
          <w:rFonts w:ascii="Times New Roman" w:hAnsi="Times New Roman" w:cs="Times New Roman"/>
          <w:sz w:val="24"/>
          <w:szCs w:val="24"/>
          <w:lang w:val="en-US"/>
        </w:rPr>
      </w:pPr>
      <w:r w:rsidRPr="00AD6E10">
        <w:rPr>
          <w:rFonts w:ascii="Times New Roman" w:hAnsi="Times New Roman" w:cs="Times New Roman"/>
          <w:sz w:val="24"/>
          <w:szCs w:val="24"/>
          <w:lang w:val="en-US"/>
        </w:rPr>
        <w:lastRenderedPageBreak/>
        <w:t>1.10.  ESC calls for more robust controls on the safety of products imported from non-EU traders, which implies greater cooperation with customs authorities, online platforms, business and consumer training on product safety issues, etc.</w:t>
      </w:r>
    </w:p>
    <w:p w14:paraId="296D58E6" w14:textId="77777777" w:rsidR="00896897" w:rsidRPr="00AD6E10" w:rsidRDefault="00896897" w:rsidP="00AD6E10">
      <w:pPr>
        <w:jc w:val="both"/>
        <w:rPr>
          <w:rFonts w:ascii="Times New Roman" w:hAnsi="Times New Roman" w:cs="Times New Roman"/>
          <w:sz w:val="24"/>
          <w:szCs w:val="24"/>
          <w:lang w:val="en-US"/>
        </w:rPr>
      </w:pPr>
      <w:r w:rsidRPr="00AD6E10">
        <w:rPr>
          <w:rFonts w:ascii="Times New Roman" w:hAnsi="Times New Roman" w:cs="Times New Roman"/>
          <w:sz w:val="24"/>
          <w:szCs w:val="24"/>
          <w:lang w:val="en-US"/>
        </w:rPr>
        <w:t xml:space="preserve">1.11.  </w:t>
      </w:r>
      <w:proofErr w:type="gramStart"/>
      <w:r w:rsidRPr="00AD6E10">
        <w:rPr>
          <w:rFonts w:ascii="Times New Roman" w:hAnsi="Times New Roman" w:cs="Times New Roman"/>
          <w:sz w:val="24"/>
          <w:szCs w:val="24"/>
          <w:lang w:val="en-US"/>
        </w:rPr>
        <w:t>With regard to</w:t>
      </w:r>
      <w:proofErr w:type="gramEnd"/>
      <w:r w:rsidRPr="00AD6E10">
        <w:rPr>
          <w:rFonts w:ascii="Times New Roman" w:hAnsi="Times New Roman" w:cs="Times New Roman"/>
          <w:sz w:val="24"/>
          <w:szCs w:val="24"/>
          <w:lang w:val="en-US"/>
        </w:rPr>
        <w:t xml:space="preserve"> cybersecurity, ESC believes that Bulgaria can be actively involved in the work of the European Center for Industrial, Technological and Research Expertise in the Field of Cybersecurity and the Network of National Focal Points established within the EU. According to ESC, it is important to define clear conditions for cooperation and relations between the European Center and the national centers. At the same time, national centers need to be funded by the EU in order to work to reduce existing disparities between European countries.</w:t>
      </w:r>
    </w:p>
    <w:p w14:paraId="62F84293" w14:textId="77777777" w:rsidR="00896897" w:rsidRPr="00AD6E10" w:rsidRDefault="00896897" w:rsidP="00AD6E10">
      <w:pPr>
        <w:jc w:val="both"/>
        <w:rPr>
          <w:rFonts w:ascii="Times New Roman" w:hAnsi="Times New Roman" w:cs="Times New Roman"/>
          <w:sz w:val="24"/>
          <w:szCs w:val="24"/>
          <w:lang w:val="en-US"/>
        </w:rPr>
      </w:pPr>
      <w:r w:rsidRPr="00AD6E10">
        <w:rPr>
          <w:rFonts w:ascii="Times New Roman" w:hAnsi="Times New Roman" w:cs="Times New Roman"/>
          <w:sz w:val="24"/>
          <w:szCs w:val="24"/>
          <w:lang w:val="en-US"/>
        </w:rPr>
        <w:t xml:space="preserve">1.12. ESC believes that any cyber security strategy should also include measures to raise citizens' awareness and increase safe behavior. Therefore, in every initiative, </w:t>
      </w:r>
      <w:proofErr w:type="gramStart"/>
      <w:r w:rsidRPr="00AD6E10">
        <w:rPr>
          <w:rFonts w:ascii="Times New Roman" w:hAnsi="Times New Roman" w:cs="Times New Roman"/>
          <w:sz w:val="24"/>
          <w:szCs w:val="24"/>
          <w:lang w:val="en-US"/>
        </w:rPr>
        <w:t>particular attention</w:t>
      </w:r>
      <w:proofErr w:type="gramEnd"/>
      <w:r w:rsidRPr="00AD6E10">
        <w:rPr>
          <w:rFonts w:ascii="Times New Roman" w:hAnsi="Times New Roman" w:cs="Times New Roman"/>
          <w:sz w:val="24"/>
          <w:szCs w:val="24"/>
          <w:lang w:val="en-US"/>
        </w:rPr>
        <w:t xml:space="preserve"> should be paid to organizing information campaigns in order to build a culture of digital security.</w:t>
      </w:r>
    </w:p>
    <w:p w14:paraId="691EE521" w14:textId="77777777" w:rsidR="00896897" w:rsidRPr="00AD6E10" w:rsidRDefault="00896897" w:rsidP="00AD6E10">
      <w:pPr>
        <w:jc w:val="both"/>
        <w:rPr>
          <w:rFonts w:ascii="Times New Roman" w:hAnsi="Times New Roman" w:cs="Times New Roman"/>
          <w:sz w:val="24"/>
          <w:szCs w:val="24"/>
          <w:lang w:val="en-US"/>
        </w:rPr>
      </w:pPr>
      <w:r w:rsidRPr="00AD6E10">
        <w:rPr>
          <w:rFonts w:ascii="Times New Roman" w:hAnsi="Times New Roman" w:cs="Times New Roman"/>
          <w:sz w:val="24"/>
          <w:szCs w:val="24"/>
          <w:lang w:val="en-US"/>
        </w:rPr>
        <w:t xml:space="preserve">1.13. In this regard, ESC draws attention to the potential of the new Digital Europe </w:t>
      </w:r>
      <w:proofErr w:type="spellStart"/>
      <w:r w:rsidRPr="00AD6E10">
        <w:rPr>
          <w:rFonts w:ascii="Times New Roman" w:hAnsi="Times New Roman" w:cs="Times New Roman"/>
          <w:sz w:val="24"/>
          <w:szCs w:val="24"/>
          <w:lang w:val="en-US"/>
        </w:rPr>
        <w:t>Programme</w:t>
      </w:r>
      <w:proofErr w:type="spellEnd"/>
      <w:r w:rsidRPr="00AD6E10">
        <w:rPr>
          <w:rFonts w:ascii="Times New Roman" w:hAnsi="Times New Roman" w:cs="Times New Roman"/>
          <w:sz w:val="24"/>
          <w:szCs w:val="24"/>
          <w:lang w:val="en-US"/>
        </w:rPr>
        <w:t xml:space="preserve"> in the period 2021-2027 and calls on the Bulgarian institutions to actively explain the opportunities for participation to the social partners and civil society organizations, especially in the priority areas of cybersecurity and deep digital skills. It also emphasizes the importance of developing digital skills and competences to enhance the ability to adapt human resources to changing job and </w:t>
      </w:r>
      <w:proofErr w:type="spellStart"/>
      <w:r w:rsidRPr="00AD6E10">
        <w:rPr>
          <w:rFonts w:ascii="Times New Roman" w:hAnsi="Times New Roman" w:cs="Times New Roman"/>
          <w:sz w:val="24"/>
          <w:szCs w:val="24"/>
          <w:lang w:val="en-US"/>
        </w:rPr>
        <w:t>labour</w:t>
      </w:r>
      <w:proofErr w:type="spellEnd"/>
      <w:r w:rsidRPr="00AD6E10">
        <w:rPr>
          <w:rFonts w:ascii="Times New Roman" w:hAnsi="Times New Roman" w:cs="Times New Roman"/>
          <w:sz w:val="24"/>
          <w:szCs w:val="24"/>
          <w:lang w:val="en-US"/>
        </w:rPr>
        <w:t xml:space="preserve"> market demands.</w:t>
      </w:r>
    </w:p>
    <w:p w14:paraId="61491A1F" w14:textId="77777777" w:rsidR="00896897" w:rsidRPr="00AD6E10" w:rsidRDefault="00896897" w:rsidP="00AD6E10">
      <w:pPr>
        <w:jc w:val="both"/>
        <w:rPr>
          <w:rFonts w:ascii="Times New Roman" w:hAnsi="Times New Roman" w:cs="Times New Roman"/>
          <w:sz w:val="24"/>
          <w:szCs w:val="24"/>
          <w:lang w:val="en-US"/>
        </w:rPr>
      </w:pPr>
      <w:r w:rsidRPr="00AD6E10">
        <w:rPr>
          <w:rFonts w:ascii="Times New Roman" w:hAnsi="Times New Roman" w:cs="Times New Roman"/>
          <w:sz w:val="24"/>
          <w:szCs w:val="24"/>
          <w:lang w:val="en-US"/>
        </w:rPr>
        <w:t xml:space="preserve">1.14. ESC also pays special attention to the level of consumer knowledge and skills in dealing with digital technologies, </w:t>
      </w:r>
      <w:proofErr w:type="gramStart"/>
      <w:r w:rsidRPr="00AD6E10">
        <w:rPr>
          <w:rFonts w:ascii="Times New Roman" w:hAnsi="Times New Roman" w:cs="Times New Roman"/>
          <w:sz w:val="24"/>
          <w:szCs w:val="24"/>
          <w:lang w:val="en-US"/>
        </w:rPr>
        <w:t>taking into account</w:t>
      </w:r>
      <w:proofErr w:type="gramEnd"/>
      <w:r w:rsidRPr="00AD6E10">
        <w:rPr>
          <w:rFonts w:ascii="Times New Roman" w:hAnsi="Times New Roman" w:cs="Times New Roman"/>
          <w:sz w:val="24"/>
          <w:szCs w:val="24"/>
          <w:lang w:val="en-US"/>
        </w:rPr>
        <w:t xml:space="preserve"> the particularities of age and social environment. In addition to being aware of their rights, obligations and responsibilities, citizens must have adequate skills to handle digital content. In this sense, ESC believes that the digital literacy initiatives should be encouraged.</w:t>
      </w:r>
    </w:p>
    <w:p w14:paraId="4C7C101F" w14:textId="77777777" w:rsidR="00896897" w:rsidRPr="00AD6E10" w:rsidRDefault="00896897" w:rsidP="00AD6E10">
      <w:pPr>
        <w:jc w:val="both"/>
        <w:rPr>
          <w:rFonts w:ascii="Times New Roman" w:hAnsi="Times New Roman" w:cs="Times New Roman"/>
          <w:sz w:val="24"/>
          <w:szCs w:val="24"/>
          <w:lang w:val="en-US"/>
        </w:rPr>
      </w:pPr>
      <w:r w:rsidRPr="00AD6E10">
        <w:rPr>
          <w:rFonts w:ascii="Times New Roman" w:hAnsi="Times New Roman" w:cs="Times New Roman"/>
          <w:sz w:val="24"/>
          <w:szCs w:val="24"/>
          <w:lang w:val="en-US"/>
        </w:rPr>
        <w:t xml:space="preserve">1.15. ESC underlines the crucial importance of education and digital skills and recommends that institutions, in collaboration with social partners, work to integrate online literacy and skills into curricula at all stages of education with a focus on risks and appropriate behavior in an online environment. </w:t>
      </w:r>
    </w:p>
    <w:p w14:paraId="4E834E93" w14:textId="77777777" w:rsidR="00896897" w:rsidRPr="00AD6E10" w:rsidRDefault="00896897" w:rsidP="00AD6E10">
      <w:pPr>
        <w:jc w:val="both"/>
        <w:rPr>
          <w:rFonts w:ascii="Times New Roman" w:hAnsi="Times New Roman" w:cs="Times New Roman"/>
          <w:sz w:val="24"/>
          <w:szCs w:val="24"/>
          <w:lang w:val="en-US"/>
        </w:rPr>
      </w:pPr>
      <w:r w:rsidRPr="00AD6E10">
        <w:rPr>
          <w:rFonts w:ascii="Times New Roman" w:hAnsi="Times New Roman" w:cs="Times New Roman"/>
          <w:sz w:val="24"/>
          <w:szCs w:val="24"/>
          <w:lang w:val="en-US"/>
        </w:rPr>
        <w:t>1.16. According to ESC, financial literacy and education can play an important role in enhancing consumer protection, raising awareness and awareness of digital finances, enhancing financial literacy in the use of digital finance and enhancing overall consumer confidence in it.</w:t>
      </w:r>
    </w:p>
    <w:p w14:paraId="1E6A4B06" w14:textId="77777777" w:rsidR="00896897" w:rsidRPr="00AD6E10" w:rsidRDefault="00896897" w:rsidP="00AD6E10">
      <w:pPr>
        <w:jc w:val="both"/>
        <w:rPr>
          <w:rFonts w:ascii="Times New Roman" w:hAnsi="Times New Roman" w:cs="Times New Roman"/>
          <w:sz w:val="24"/>
          <w:szCs w:val="24"/>
          <w:lang w:val="en-US"/>
        </w:rPr>
      </w:pPr>
      <w:r w:rsidRPr="00AD6E10">
        <w:rPr>
          <w:rFonts w:ascii="Times New Roman" w:hAnsi="Times New Roman" w:cs="Times New Roman"/>
          <w:sz w:val="24"/>
          <w:szCs w:val="24"/>
          <w:lang w:val="en-US"/>
        </w:rPr>
        <w:t>1.17. ESC has also in other acts expressed its support for the development of mobile healthcare, which can achieve more equal access to healthcare for people in remote areas. At the same time, ESC calls for compliance with the safety requirements of mobile healthcare solutions, which would create greater confidence among citizens.</w:t>
      </w:r>
    </w:p>
    <w:p w14:paraId="6ECCF50D" w14:textId="5DF4ADFB" w:rsidR="00896897" w:rsidRDefault="00896897" w:rsidP="00AD6E10">
      <w:pPr>
        <w:jc w:val="both"/>
        <w:rPr>
          <w:rFonts w:ascii="Times New Roman" w:hAnsi="Times New Roman" w:cs="Times New Roman"/>
          <w:sz w:val="24"/>
          <w:szCs w:val="24"/>
          <w:lang w:val="en-US"/>
        </w:rPr>
      </w:pPr>
      <w:r w:rsidRPr="00AD6E10">
        <w:rPr>
          <w:rFonts w:ascii="Times New Roman" w:hAnsi="Times New Roman" w:cs="Times New Roman"/>
          <w:sz w:val="24"/>
          <w:szCs w:val="24"/>
          <w:lang w:val="en-US"/>
        </w:rPr>
        <w:lastRenderedPageBreak/>
        <w:t xml:space="preserve">1.18. Artificial intelligence (AI) is rapidly entering the modern economy and is often replacing people in the multiple logistics and customer services sectors. At the same time, there is concern and distrust on the part of citizens whether they will retain control of the machine and control over </w:t>
      </w:r>
      <w:r w:rsidR="00AD6E10" w:rsidRPr="00AD6E10">
        <w:rPr>
          <w:rFonts w:ascii="Times New Roman" w:hAnsi="Times New Roman" w:cs="Times New Roman"/>
          <w:sz w:val="24"/>
          <w:szCs w:val="24"/>
          <w:lang w:val="en-US"/>
        </w:rPr>
        <w:t>their</w:t>
      </w:r>
      <w:r w:rsidRPr="00AD6E10">
        <w:rPr>
          <w:rFonts w:ascii="Times New Roman" w:hAnsi="Times New Roman" w:cs="Times New Roman"/>
          <w:sz w:val="24"/>
          <w:szCs w:val="24"/>
          <w:lang w:val="en-US"/>
        </w:rPr>
        <w:t xml:space="preserve"> own lives. In this regard, ESC calls for the development and adoption of a national AI strategy in the context of the Artificial Intelligence for Europe strategy and as provided for in the Coordinated AI Plan.</w:t>
      </w:r>
    </w:p>
    <w:p w14:paraId="0EC36A8D" w14:textId="77777777" w:rsidR="00AD6E10" w:rsidRPr="00AD6E10" w:rsidRDefault="00AD6E10" w:rsidP="00AD6E10">
      <w:pPr>
        <w:jc w:val="both"/>
        <w:rPr>
          <w:rFonts w:ascii="Times New Roman" w:hAnsi="Times New Roman" w:cs="Times New Roman"/>
          <w:sz w:val="24"/>
          <w:szCs w:val="24"/>
          <w:lang w:val="en-US"/>
        </w:rPr>
      </w:pPr>
    </w:p>
    <w:p w14:paraId="47E1E5B0" w14:textId="77777777" w:rsidR="00896897" w:rsidRPr="00AD6E10" w:rsidRDefault="00896897" w:rsidP="00AD6E10">
      <w:pPr>
        <w:jc w:val="both"/>
        <w:rPr>
          <w:rFonts w:ascii="Times New Roman" w:hAnsi="Times New Roman" w:cs="Times New Roman"/>
          <w:b/>
          <w:bCs/>
          <w:sz w:val="24"/>
          <w:szCs w:val="24"/>
          <w:lang w:val="en-US"/>
        </w:rPr>
      </w:pPr>
      <w:r w:rsidRPr="00AD6E10">
        <w:rPr>
          <w:rFonts w:ascii="Times New Roman" w:hAnsi="Times New Roman" w:cs="Times New Roman"/>
          <w:b/>
          <w:bCs/>
          <w:sz w:val="24"/>
          <w:szCs w:val="24"/>
          <w:lang w:val="en-US"/>
        </w:rPr>
        <w:t xml:space="preserve">2. INTRODUCTION </w:t>
      </w:r>
    </w:p>
    <w:p w14:paraId="4035756B" w14:textId="77777777" w:rsidR="00896897" w:rsidRPr="00AD6E10" w:rsidRDefault="00896897" w:rsidP="00AD6E10">
      <w:pPr>
        <w:jc w:val="both"/>
        <w:rPr>
          <w:rFonts w:ascii="Times New Roman" w:hAnsi="Times New Roman" w:cs="Times New Roman"/>
          <w:sz w:val="24"/>
          <w:szCs w:val="24"/>
          <w:lang w:val="en-US"/>
        </w:rPr>
      </w:pPr>
      <w:r w:rsidRPr="00AD6E10">
        <w:rPr>
          <w:rFonts w:ascii="Times New Roman" w:hAnsi="Times New Roman" w:cs="Times New Roman"/>
          <w:sz w:val="24"/>
          <w:szCs w:val="24"/>
          <w:lang w:val="en-US"/>
        </w:rPr>
        <w:t>2.1. The problems and challenges facing citizens and arising from the use of digital and internet technologies in Bulgaria have not been the subject of specialized documents of the Economic and Social Council. Understanding that the primary function and concern of the state is to improve the quality of life of every Bulgarian citizen and to provide adequate social protection for vulnerable groups, ESC believes that the rapid development of digital technologies poses serious challenges for a significant part of Bulgarian citizens.</w:t>
      </w:r>
    </w:p>
    <w:p w14:paraId="5DE65399" w14:textId="77777777" w:rsidR="00896897" w:rsidRPr="00AD6E10" w:rsidRDefault="00896897" w:rsidP="00AD6E10">
      <w:pPr>
        <w:jc w:val="both"/>
        <w:rPr>
          <w:rFonts w:ascii="Times New Roman" w:hAnsi="Times New Roman" w:cs="Times New Roman"/>
          <w:sz w:val="24"/>
          <w:szCs w:val="24"/>
          <w:lang w:val="en-US"/>
        </w:rPr>
      </w:pPr>
      <w:r w:rsidRPr="00AD6E10">
        <w:rPr>
          <w:rFonts w:ascii="Times New Roman" w:hAnsi="Times New Roman" w:cs="Times New Roman"/>
          <w:sz w:val="24"/>
          <w:szCs w:val="24"/>
          <w:lang w:val="en-US"/>
        </w:rPr>
        <w:t>2.2. In recent years, internet usage in Bulgaria has been increasing systematically. If in 2014 56.7% of households had internet access by 2018 their share reached 72.1%. At the same time, the proportion of people who have never used the Internet is decreasing in the country - 26.7% in 2018, compared to 37.1% in 2014, and 70.6% in 2006.</w:t>
      </w:r>
    </w:p>
    <w:p w14:paraId="68220A98" w14:textId="77777777" w:rsidR="00896897" w:rsidRPr="00AD6E10" w:rsidRDefault="00896897" w:rsidP="00AD6E10">
      <w:pPr>
        <w:jc w:val="both"/>
        <w:rPr>
          <w:rFonts w:ascii="Times New Roman" w:hAnsi="Times New Roman" w:cs="Times New Roman"/>
          <w:sz w:val="24"/>
          <w:szCs w:val="24"/>
          <w:lang w:val="en-US"/>
        </w:rPr>
      </w:pPr>
      <w:r w:rsidRPr="00AD6E10">
        <w:rPr>
          <w:rFonts w:ascii="Times New Roman" w:hAnsi="Times New Roman" w:cs="Times New Roman"/>
          <w:sz w:val="24"/>
          <w:szCs w:val="24"/>
          <w:lang w:val="en-US"/>
        </w:rPr>
        <w:t xml:space="preserve">2.3. In Bulgaria, the growth and development of broadband internet access over the last 5 years is particularly impressive, with the number of mobile broadband users increasing over 4 times during this period. At the same time, the relative share of households with internet access (72.1%) is almost </w:t>
      </w:r>
      <w:proofErr w:type="gramStart"/>
      <w:r w:rsidRPr="00AD6E10">
        <w:rPr>
          <w:rFonts w:ascii="Times New Roman" w:hAnsi="Times New Roman" w:cs="Times New Roman"/>
          <w:sz w:val="24"/>
          <w:szCs w:val="24"/>
          <w:lang w:val="en-US"/>
        </w:rPr>
        <w:t>exactly the same</w:t>
      </w:r>
      <w:proofErr w:type="gramEnd"/>
      <w:r w:rsidRPr="00AD6E10">
        <w:rPr>
          <w:rFonts w:ascii="Times New Roman" w:hAnsi="Times New Roman" w:cs="Times New Roman"/>
          <w:sz w:val="24"/>
          <w:szCs w:val="24"/>
          <w:lang w:val="en-US"/>
        </w:rPr>
        <w:t xml:space="preserve"> as that of broadband access (71.5% for 2018).  </w:t>
      </w:r>
    </w:p>
    <w:p w14:paraId="7CFD4647" w14:textId="77777777" w:rsidR="00896897" w:rsidRPr="00AD6E10" w:rsidRDefault="00896897" w:rsidP="00AD6E10">
      <w:pPr>
        <w:jc w:val="both"/>
        <w:rPr>
          <w:rFonts w:ascii="Times New Roman" w:hAnsi="Times New Roman" w:cs="Times New Roman"/>
          <w:sz w:val="24"/>
          <w:szCs w:val="24"/>
          <w:lang w:val="en-US"/>
        </w:rPr>
      </w:pPr>
      <w:r w:rsidRPr="00AD6E10">
        <w:rPr>
          <w:rFonts w:ascii="Times New Roman" w:hAnsi="Times New Roman" w:cs="Times New Roman"/>
          <w:sz w:val="24"/>
          <w:szCs w:val="24"/>
          <w:lang w:val="en-US"/>
        </w:rPr>
        <w:t xml:space="preserve">2.4. ESC recognizes that these processes are a consequence of both the intensive technological development and the action of a number of state policies outlined in the National Broadband Development Strategy in the Republic of Bulgaria (2012-2015), the National Broadband Infrastructure Plan for the following a generation developed as a programming document for the use of EU funds for the programming period 2014-2020, the National </w:t>
      </w:r>
      <w:proofErr w:type="spellStart"/>
      <w:r w:rsidRPr="00AD6E10">
        <w:rPr>
          <w:rFonts w:ascii="Times New Roman" w:hAnsi="Times New Roman" w:cs="Times New Roman"/>
          <w:sz w:val="24"/>
          <w:szCs w:val="24"/>
          <w:lang w:val="en-US"/>
        </w:rPr>
        <w:t>Programme</w:t>
      </w:r>
      <w:proofErr w:type="spellEnd"/>
      <w:r w:rsidRPr="00AD6E10">
        <w:rPr>
          <w:rFonts w:ascii="Times New Roman" w:hAnsi="Times New Roman" w:cs="Times New Roman"/>
          <w:sz w:val="24"/>
          <w:szCs w:val="24"/>
          <w:lang w:val="en-US"/>
        </w:rPr>
        <w:t xml:space="preserve"> "Digital Bulgaria 2015" and others.</w:t>
      </w:r>
    </w:p>
    <w:p w14:paraId="1B7E0290" w14:textId="0127BE2C" w:rsidR="00896897" w:rsidRPr="00AD6E10" w:rsidRDefault="00896897" w:rsidP="00AD6E10">
      <w:pPr>
        <w:jc w:val="both"/>
        <w:rPr>
          <w:rFonts w:ascii="Times New Roman" w:hAnsi="Times New Roman" w:cs="Times New Roman"/>
          <w:sz w:val="24"/>
          <w:szCs w:val="24"/>
          <w:lang w:val="en-US"/>
        </w:rPr>
      </w:pPr>
      <w:r w:rsidRPr="00AD6E10">
        <w:rPr>
          <w:rFonts w:ascii="Times New Roman" w:hAnsi="Times New Roman" w:cs="Times New Roman"/>
          <w:sz w:val="24"/>
          <w:szCs w:val="24"/>
          <w:lang w:val="en-US"/>
        </w:rPr>
        <w:t xml:space="preserve">2.5. The high speed of propagation and development of Internet access and related technologies poses </w:t>
      </w:r>
      <w:proofErr w:type="gramStart"/>
      <w:r w:rsidRPr="00AD6E10">
        <w:rPr>
          <w:rFonts w:ascii="Times New Roman" w:hAnsi="Times New Roman" w:cs="Times New Roman"/>
          <w:sz w:val="24"/>
          <w:szCs w:val="24"/>
          <w:lang w:val="en-US"/>
        </w:rPr>
        <w:t>a number of</w:t>
      </w:r>
      <w:proofErr w:type="gramEnd"/>
      <w:r w:rsidRPr="00AD6E10">
        <w:rPr>
          <w:rFonts w:ascii="Times New Roman" w:hAnsi="Times New Roman" w:cs="Times New Roman"/>
          <w:sz w:val="24"/>
          <w:szCs w:val="24"/>
          <w:lang w:val="en-US"/>
        </w:rPr>
        <w:t xml:space="preserve"> challenges for Bulgarian citizens related to the lack of skills in using digital technologies. ESC expresses its concern that for many citizens the use of these technologies is </w:t>
      </w:r>
      <w:proofErr w:type="gramStart"/>
      <w:r w:rsidRPr="00AD6E10">
        <w:rPr>
          <w:rFonts w:ascii="Times New Roman" w:hAnsi="Times New Roman" w:cs="Times New Roman"/>
          <w:sz w:val="24"/>
          <w:szCs w:val="24"/>
          <w:lang w:val="en-US"/>
        </w:rPr>
        <w:t>new</w:t>
      </w:r>
      <w:proofErr w:type="gramEnd"/>
      <w:r w:rsidR="00AD6E10">
        <w:rPr>
          <w:rFonts w:ascii="Times New Roman" w:hAnsi="Times New Roman" w:cs="Times New Roman"/>
          <w:sz w:val="24"/>
          <w:szCs w:val="24"/>
          <w:lang w:val="en-US"/>
        </w:rPr>
        <w:t xml:space="preserve"> </w:t>
      </w:r>
      <w:r w:rsidRPr="00AD6E10">
        <w:rPr>
          <w:rFonts w:ascii="Times New Roman" w:hAnsi="Times New Roman" w:cs="Times New Roman"/>
          <w:sz w:val="24"/>
          <w:szCs w:val="24"/>
          <w:lang w:val="en-US"/>
        </w:rPr>
        <w:t>and they do not even have the minimum qualifications and experience to use them effectively and safely.</w:t>
      </w:r>
    </w:p>
    <w:p w14:paraId="4C351006" w14:textId="77777777" w:rsidR="00896897" w:rsidRPr="00AD6E10" w:rsidRDefault="00896897" w:rsidP="00AD6E10">
      <w:pPr>
        <w:jc w:val="both"/>
        <w:rPr>
          <w:rFonts w:ascii="Times New Roman" w:hAnsi="Times New Roman" w:cs="Times New Roman"/>
          <w:sz w:val="24"/>
          <w:szCs w:val="24"/>
          <w:lang w:val="en-US"/>
        </w:rPr>
      </w:pPr>
      <w:r w:rsidRPr="00AD6E10">
        <w:rPr>
          <w:rFonts w:ascii="Times New Roman" w:hAnsi="Times New Roman" w:cs="Times New Roman"/>
          <w:sz w:val="24"/>
          <w:szCs w:val="24"/>
          <w:lang w:val="en-US"/>
        </w:rPr>
        <w:t>2.6. According to ESC, particular attention should be paid to socially vulnerable population groups, such as children and senior citizens, for whom the use of these technologies poses a greater challenge and/or poses significant risks related to physical safety, economic interests in shopping, exposure to malevolent influences, security of personal data, etc.</w:t>
      </w:r>
    </w:p>
    <w:p w14:paraId="2AB49B7C" w14:textId="6F1B3CE1" w:rsidR="00896897" w:rsidRPr="00AD6E10" w:rsidRDefault="00896897" w:rsidP="00AD6E10">
      <w:pPr>
        <w:jc w:val="both"/>
        <w:rPr>
          <w:rFonts w:ascii="Times New Roman" w:hAnsi="Times New Roman" w:cs="Times New Roman"/>
          <w:sz w:val="24"/>
          <w:szCs w:val="24"/>
          <w:lang w:val="en-US"/>
        </w:rPr>
      </w:pPr>
      <w:r w:rsidRPr="00AD6E10">
        <w:rPr>
          <w:rFonts w:ascii="Times New Roman" w:hAnsi="Times New Roman" w:cs="Times New Roman"/>
          <w:sz w:val="24"/>
          <w:szCs w:val="24"/>
          <w:lang w:val="en-US"/>
        </w:rPr>
        <w:lastRenderedPageBreak/>
        <w:t xml:space="preserve">2.7. ESC is concerned that children are exposed the greatest risk when using the Internet. While the moderate use of digital technologies may be beneficial for the mental well-being of children, their overuse leads to negative </w:t>
      </w:r>
      <w:r w:rsidR="00AD6E10" w:rsidRPr="00AD6E10">
        <w:rPr>
          <w:rFonts w:ascii="Times New Roman" w:hAnsi="Times New Roman" w:cs="Times New Roman"/>
          <w:sz w:val="24"/>
          <w:szCs w:val="24"/>
          <w:lang w:val="en-US"/>
        </w:rPr>
        <w:t>consequences</w:t>
      </w:r>
      <w:r w:rsidRPr="00AD6E10">
        <w:rPr>
          <w:rFonts w:ascii="Times New Roman" w:hAnsi="Times New Roman" w:cs="Times New Roman"/>
          <w:sz w:val="24"/>
          <w:szCs w:val="24"/>
          <w:lang w:val="en-US"/>
        </w:rPr>
        <w:t xml:space="preserve"> and addiction, not so much to digital devices, but to digital content (video and internet games, forums, etc.), which, when used purposefully, can be used to educate children and acquire knowledge. In this sense, a serious problem, according to ESC, is the excessive use of the internet for the wrong purpose. This creates a danger to the physical and mental integrity of children and leads to a serious limitation of their physical activity.</w:t>
      </w:r>
    </w:p>
    <w:p w14:paraId="6DBDADB3" w14:textId="6CB74133" w:rsidR="00896897" w:rsidRDefault="00896897" w:rsidP="00AD6E10">
      <w:pPr>
        <w:jc w:val="both"/>
        <w:rPr>
          <w:rFonts w:ascii="Times New Roman" w:hAnsi="Times New Roman" w:cs="Times New Roman"/>
          <w:sz w:val="24"/>
          <w:szCs w:val="24"/>
          <w:lang w:val="en-US"/>
        </w:rPr>
      </w:pPr>
      <w:r w:rsidRPr="00AD6E10">
        <w:rPr>
          <w:rFonts w:ascii="Times New Roman" w:hAnsi="Times New Roman" w:cs="Times New Roman"/>
          <w:sz w:val="24"/>
          <w:szCs w:val="24"/>
          <w:lang w:val="en-US"/>
        </w:rPr>
        <w:t>2.8. In this regard, ESC believes that the problems arising from the digitalization and growth of Internet usage in Bulgaria need to be the subject of constant targeted attention and implementation of specific measures and policies.</w:t>
      </w:r>
    </w:p>
    <w:p w14:paraId="4D4D4099" w14:textId="77777777" w:rsidR="00AD6E10" w:rsidRPr="00AD6E10" w:rsidRDefault="00AD6E10" w:rsidP="00AD6E10">
      <w:pPr>
        <w:jc w:val="both"/>
        <w:rPr>
          <w:rFonts w:ascii="Times New Roman" w:hAnsi="Times New Roman" w:cs="Times New Roman"/>
          <w:sz w:val="24"/>
          <w:szCs w:val="24"/>
          <w:lang w:val="en-US"/>
        </w:rPr>
      </w:pPr>
    </w:p>
    <w:p w14:paraId="20BD9B13" w14:textId="77777777" w:rsidR="00896897" w:rsidRPr="00AD6E10" w:rsidRDefault="00896897" w:rsidP="00AD6E10">
      <w:pPr>
        <w:jc w:val="both"/>
        <w:rPr>
          <w:rFonts w:ascii="Times New Roman" w:hAnsi="Times New Roman" w:cs="Times New Roman"/>
          <w:b/>
          <w:bCs/>
          <w:sz w:val="24"/>
          <w:szCs w:val="24"/>
          <w:lang w:val="en-US"/>
        </w:rPr>
      </w:pPr>
      <w:r w:rsidRPr="00AD6E10">
        <w:rPr>
          <w:rFonts w:ascii="Times New Roman" w:hAnsi="Times New Roman" w:cs="Times New Roman"/>
          <w:b/>
          <w:bCs/>
          <w:sz w:val="24"/>
          <w:szCs w:val="24"/>
          <w:lang w:val="en-US"/>
        </w:rPr>
        <w:t>3. IDENTIFICATION OF RISKS FACING BULGARIAN CITIZENS AS A RESULT FROM THE USE OF DIGITAL AND INTERNET-BASED TECHNOLOGIES</w:t>
      </w:r>
    </w:p>
    <w:p w14:paraId="24F2E2DF" w14:textId="43CF2667" w:rsidR="00896897" w:rsidRPr="00AD6E10" w:rsidRDefault="00896897" w:rsidP="00AD6E10">
      <w:pPr>
        <w:jc w:val="both"/>
        <w:rPr>
          <w:rFonts w:ascii="Times New Roman" w:hAnsi="Times New Roman" w:cs="Times New Roman"/>
          <w:sz w:val="24"/>
          <w:szCs w:val="24"/>
          <w:lang w:val="en-US"/>
        </w:rPr>
      </w:pPr>
      <w:r w:rsidRPr="00AD6E10">
        <w:rPr>
          <w:rFonts w:ascii="Times New Roman" w:hAnsi="Times New Roman" w:cs="Times New Roman"/>
          <w:sz w:val="24"/>
          <w:szCs w:val="24"/>
          <w:lang w:val="en-US"/>
        </w:rPr>
        <w:t>3.1. The rapid proliferation and development of digital and internet</w:t>
      </w:r>
      <w:r w:rsidR="00AD6E10">
        <w:rPr>
          <w:rFonts w:ascii="Times New Roman" w:hAnsi="Times New Roman" w:cs="Times New Roman"/>
          <w:sz w:val="24"/>
          <w:szCs w:val="24"/>
          <w:lang w:val="en-US"/>
        </w:rPr>
        <w:t>-</w:t>
      </w:r>
      <w:r w:rsidRPr="00AD6E10">
        <w:rPr>
          <w:rFonts w:ascii="Times New Roman" w:hAnsi="Times New Roman" w:cs="Times New Roman"/>
          <w:sz w:val="24"/>
          <w:szCs w:val="24"/>
          <w:lang w:val="en-US"/>
        </w:rPr>
        <w:t>based technologies have led to the emergence of many new, unknown risks and threats to citizens regarding:</w:t>
      </w:r>
    </w:p>
    <w:p w14:paraId="14F65CFB" w14:textId="77777777" w:rsidR="00896897" w:rsidRPr="00AD6E10" w:rsidRDefault="00896897" w:rsidP="00AD6E10">
      <w:pPr>
        <w:jc w:val="both"/>
        <w:rPr>
          <w:rFonts w:ascii="Times New Roman" w:hAnsi="Times New Roman" w:cs="Times New Roman"/>
          <w:sz w:val="24"/>
          <w:szCs w:val="24"/>
          <w:lang w:val="en-US"/>
        </w:rPr>
      </w:pPr>
      <w:r w:rsidRPr="00AD6E10">
        <w:rPr>
          <w:rFonts w:ascii="Times New Roman" w:hAnsi="Times New Roman" w:cs="Times New Roman"/>
          <w:sz w:val="24"/>
          <w:szCs w:val="24"/>
          <w:lang w:val="en-US"/>
        </w:rPr>
        <w:t>3.1.1. physical safety, especially in the case of children (e.g. instances of threat or assault by those they contact online);</w:t>
      </w:r>
    </w:p>
    <w:p w14:paraId="4A59C61A" w14:textId="77777777" w:rsidR="00896897" w:rsidRPr="00AD6E10" w:rsidRDefault="00896897" w:rsidP="00AD6E10">
      <w:pPr>
        <w:jc w:val="both"/>
        <w:rPr>
          <w:rFonts w:ascii="Times New Roman" w:hAnsi="Times New Roman" w:cs="Times New Roman"/>
          <w:sz w:val="24"/>
          <w:szCs w:val="24"/>
          <w:lang w:val="en-US"/>
        </w:rPr>
      </w:pPr>
      <w:r w:rsidRPr="00AD6E10">
        <w:rPr>
          <w:rFonts w:ascii="Times New Roman" w:hAnsi="Times New Roman" w:cs="Times New Roman"/>
          <w:sz w:val="24"/>
          <w:szCs w:val="24"/>
          <w:lang w:val="en-US"/>
        </w:rPr>
        <w:t>3.1.2. fake news, ideological influences and radicalism;</w:t>
      </w:r>
    </w:p>
    <w:p w14:paraId="7111A0C5" w14:textId="77777777" w:rsidR="00896897" w:rsidRPr="00AD6E10" w:rsidRDefault="00896897" w:rsidP="00AD6E10">
      <w:pPr>
        <w:jc w:val="both"/>
        <w:rPr>
          <w:rFonts w:ascii="Times New Roman" w:hAnsi="Times New Roman" w:cs="Times New Roman"/>
          <w:sz w:val="24"/>
          <w:szCs w:val="24"/>
          <w:lang w:val="en-US"/>
        </w:rPr>
      </w:pPr>
      <w:r w:rsidRPr="00AD6E10">
        <w:rPr>
          <w:rFonts w:ascii="Times New Roman" w:hAnsi="Times New Roman" w:cs="Times New Roman"/>
          <w:sz w:val="24"/>
          <w:szCs w:val="24"/>
          <w:lang w:val="en-US"/>
        </w:rPr>
        <w:t>3.1.3. property (e.g. rental via an online platform);</w:t>
      </w:r>
    </w:p>
    <w:p w14:paraId="4C5190CA" w14:textId="2CF49B83" w:rsidR="00896897" w:rsidRPr="00AD6E10" w:rsidRDefault="00896897" w:rsidP="00AD6E10">
      <w:pPr>
        <w:jc w:val="both"/>
        <w:rPr>
          <w:rFonts w:ascii="Times New Roman" w:hAnsi="Times New Roman" w:cs="Times New Roman"/>
          <w:sz w:val="24"/>
          <w:szCs w:val="24"/>
          <w:lang w:val="en-US"/>
        </w:rPr>
      </w:pPr>
      <w:r w:rsidRPr="00AD6E10">
        <w:rPr>
          <w:rFonts w:ascii="Times New Roman" w:hAnsi="Times New Roman" w:cs="Times New Roman"/>
          <w:sz w:val="24"/>
          <w:szCs w:val="24"/>
          <w:lang w:val="en-US"/>
        </w:rPr>
        <w:t xml:space="preserve">3.1.4. personal information - Internet technologies have turned personal data into a highly </w:t>
      </w:r>
      <w:r w:rsidR="00AD6E10" w:rsidRPr="00AD6E10">
        <w:rPr>
          <w:rFonts w:ascii="Times New Roman" w:hAnsi="Times New Roman" w:cs="Times New Roman"/>
          <w:sz w:val="24"/>
          <w:szCs w:val="24"/>
          <w:lang w:val="en-US"/>
        </w:rPr>
        <w:t>sought-after</w:t>
      </w:r>
      <w:r w:rsidRPr="00AD6E10">
        <w:rPr>
          <w:rFonts w:ascii="Times New Roman" w:hAnsi="Times New Roman" w:cs="Times New Roman"/>
          <w:sz w:val="24"/>
          <w:szCs w:val="24"/>
          <w:lang w:val="en-US"/>
        </w:rPr>
        <w:t xml:space="preserve"> commodity that threatens privacy;</w:t>
      </w:r>
    </w:p>
    <w:p w14:paraId="702C6C86" w14:textId="77777777" w:rsidR="00896897" w:rsidRPr="00AD6E10" w:rsidRDefault="00896897" w:rsidP="00AD6E10">
      <w:pPr>
        <w:jc w:val="both"/>
        <w:rPr>
          <w:rFonts w:ascii="Times New Roman" w:hAnsi="Times New Roman" w:cs="Times New Roman"/>
          <w:sz w:val="24"/>
          <w:szCs w:val="24"/>
          <w:lang w:val="en-US"/>
        </w:rPr>
      </w:pPr>
      <w:r w:rsidRPr="00AD6E10">
        <w:rPr>
          <w:rFonts w:ascii="Times New Roman" w:hAnsi="Times New Roman" w:cs="Times New Roman"/>
          <w:sz w:val="24"/>
          <w:szCs w:val="24"/>
          <w:lang w:val="en-US"/>
        </w:rPr>
        <w:t>3.1.5. financial risks - theft of card details, payment fraud, payment for a service they never receive, etc.</w:t>
      </w:r>
    </w:p>
    <w:p w14:paraId="734C3408" w14:textId="77777777" w:rsidR="00896897" w:rsidRPr="00AD6E10" w:rsidRDefault="00896897" w:rsidP="00AD6E10">
      <w:pPr>
        <w:jc w:val="both"/>
        <w:rPr>
          <w:rFonts w:ascii="Times New Roman" w:hAnsi="Times New Roman" w:cs="Times New Roman"/>
          <w:b/>
          <w:bCs/>
          <w:sz w:val="24"/>
          <w:szCs w:val="24"/>
          <w:lang w:val="en-US"/>
        </w:rPr>
      </w:pPr>
      <w:r w:rsidRPr="00AD6E10">
        <w:rPr>
          <w:rFonts w:ascii="Times New Roman" w:hAnsi="Times New Roman" w:cs="Times New Roman"/>
          <w:b/>
          <w:bCs/>
          <w:sz w:val="24"/>
          <w:szCs w:val="24"/>
          <w:lang w:val="en-US"/>
        </w:rPr>
        <w:t>3.2. Risks related to online shopping outside the EU</w:t>
      </w:r>
    </w:p>
    <w:p w14:paraId="4D7511B7" w14:textId="77777777" w:rsidR="00896897" w:rsidRPr="00AD6E10" w:rsidRDefault="00896897" w:rsidP="00AD6E10">
      <w:pPr>
        <w:jc w:val="both"/>
        <w:rPr>
          <w:rFonts w:ascii="Times New Roman" w:hAnsi="Times New Roman" w:cs="Times New Roman"/>
          <w:sz w:val="24"/>
          <w:szCs w:val="24"/>
          <w:lang w:val="en-US"/>
        </w:rPr>
      </w:pPr>
      <w:r w:rsidRPr="00AD6E10">
        <w:rPr>
          <w:rFonts w:ascii="Times New Roman" w:hAnsi="Times New Roman" w:cs="Times New Roman"/>
          <w:sz w:val="24"/>
          <w:szCs w:val="24"/>
          <w:lang w:val="en-US"/>
        </w:rPr>
        <w:t>3.2.1. ESC takes a positive view of the trend of expanding remote shopping opportunities in the online environment, because consumers are offered the opportunity to shop online not only from Bulgarian or European (EU) traders, but also from traders anywhere in the world. ESC emphasizes that in Europe consumers have clearly regulated online shopping rights, including:</w:t>
      </w:r>
    </w:p>
    <w:p w14:paraId="1F35683C" w14:textId="77777777" w:rsidR="00896897" w:rsidRPr="00AD6E10" w:rsidRDefault="00896897" w:rsidP="00AD6E10">
      <w:pPr>
        <w:jc w:val="both"/>
        <w:rPr>
          <w:rFonts w:ascii="Times New Roman" w:hAnsi="Times New Roman" w:cs="Times New Roman"/>
          <w:sz w:val="24"/>
          <w:szCs w:val="24"/>
          <w:lang w:val="en-US"/>
        </w:rPr>
      </w:pPr>
      <w:r w:rsidRPr="00AD6E10">
        <w:rPr>
          <w:rFonts w:ascii="Times New Roman" w:hAnsi="Times New Roman" w:cs="Times New Roman"/>
          <w:sz w:val="24"/>
          <w:szCs w:val="24"/>
          <w:lang w:val="en-US"/>
        </w:rPr>
        <w:t>• the right to pre-contractual information;</w:t>
      </w:r>
    </w:p>
    <w:p w14:paraId="5EEC7599" w14:textId="77777777" w:rsidR="00896897" w:rsidRPr="00AD6E10" w:rsidRDefault="00896897" w:rsidP="00AD6E10">
      <w:pPr>
        <w:jc w:val="both"/>
        <w:rPr>
          <w:rFonts w:ascii="Times New Roman" w:hAnsi="Times New Roman" w:cs="Times New Roman"/>
          <w:sz w:val="24"/>
          <w:szCs w:val="24"/>
          <w:lang w:val="en-US"/>
        </w:rPr>
      </w:pPr>
      <w:r w:rsidRPr="00AD6E10">
        <w:rPr>
          <w:rFonts w:ascii="Times New Roman" w:hAnsi="Times New Roman" w:cs="Times New Roman"/>
          <w:sz w:val="24"/>
          <w:szCs w:val="24"/>
          <w:lang w:val="en-US"/>
        </w:rPr>
        <w:t>• protection against unfair terms;</w:t>
      </w:r>
    </w:p>
    <w:p w14:paraId="30686A71" w14:textId="77777777" w:rsidR="00896897" w:rsidRPr="00AD6E10" w:rsidRDefault="00896897" w:rsidP="00AD6E10">
      <w:pPr>
        <w:jc w:val="both"/>
        <w:rPr>
          <w:rFonts w:ascii="Times New Roman" w:hAnsi="Times New Roman" w:cs="Times New Roman"/>
          <w:sz w:val="24"/>
          <w:szCs w:val="24"/>
          <w:lang w:val="en-US"/>
        </w:rPr>
      </w:pPr>
      <w:r w:rsidRPr="00AD6E10">
        <w:rPr>
          <w:rFonts w:ascii="Times New Roman" w:hAnsi="Times New Roman" w:cs="Times New Roman"/>
          <w:sz w:val="24"/>
          <w:szCs w:val="24"/>
          <w:lang w:val="en-US"/>
        </w:rPr>
        <w:t xml:space="preserve">• protection against unfair commercial practices (incl. misleading and aggressive); </w:t>
      </w:r>
    </w:p>
    <w:p w14:paraId="30C82E32" w14:textId="77777777" w:rsidR="00896897" w:rsidRPr="00AD6E10" w:rsidRDefault="00896897" w:rsidP="00AD6E10">
      <w:pPr>
        <w:jc w:val="both"/>
        <w:rPr>
          <w:rFonts w:ascii="Times New Roman" w:hAnsi="Times New Roman" w:cs="Times New Roman"/>
          <w:sz w:val="24"/>
          <w:szCs w:val="24"/>
          <w:lang w:val="en-US"/>
        </w:rPr>
      </w:pPr>
      <w:r w:rsidRPr="00AD6E10">
        <w:rPr>
          <w:rFonts w:ascii="Times New Roman" w:hAnsi="Times New Roman" w:cs="Times New Roman"/>
          <w:sz w:val="24"/>
          <w:szCs w:val="24"/>
          <w:lang w:val="en-US"/>
        </w:rPr>
        <w:t>• protection of the user's personal data;</w:t>
      </w:r>
    </w:p>
    <w:p w14:paraId="0AA0F009" w14:textId="77777777" w:rsidR="00896897" w:rsidRPr="00AD6E10" w:rsidRDefault="00896897" w:rsidP="00AD6E10">
      <w:pPr>
        <w:jc w:val="both"/>
        <w:rPr>
          <w:rFonts w:ascii="Times New Roman" w:hAnsi="Times New Roman" w:cs="Times New Roman"/>
          <w:sz w:val="24"/>
          <w:szCs w:val="24"/>
          <w:lang w:val="en-US"/>
        </w:rPr>
      </w:pPr>
      <w:r w:rsidRPr="00AD6E10">
        <w:rPr>
          <w:rFonts w:ascii="Times New Roman" w:hAnsi="Times New Roman" w:cs="Times New Roman"/>
          <w:sz w:val="24"/>
          <w:szCs w:val="24"/>
          <w:lang w:val="en-US"/>
        </w:rPr>
        <w:lastRenderedPageBreak/>
        <w:t>• the right to obtain full compliance of the goods with what was agreed through a legal and commercial guarantee;</w:t>
      </w:r>
    </w:p>
    <w:p w14:paraId="5B2541C4" w14:textId="77777777" w:rsidR="00896897" w:rsidRPr="00AD6E10" w:rsidRDefault="00896897" w:rsidP="00AD6E10">
      <w:pPr>
        <w:jc w:val="both"/>
        <w:rPr>
          <w:rFonts w:ascii="Times New Roman" w:hAnsi="Times New Roman" w:cs="Times New Roman"/>
          <w:sz w:val="24"/>
          <w:szCs w:val="24"/>
          <w:lang w:val="en-US"/>
        </w:rPr>
      </w:pPr>
      <w:r w:rsidRPr="00AD6E10">
        <w:rPr>
          <w:rFonts w:ascii="Times New Roman" w:hAnsi="Times New Roman" w:cs="Times New Roman"/>
          <w:sz w:val="24"/>
          <w:szCs w:val="24"/>
          <w:lang w:val="en-US"/>
        </w:rPr>
        <w:t xml:space="preserve">• the right of return (refusal), without stating the reason, without owing compensation or penalty, within 14 days; </w:t>
      </w:r>
    </w:p>
    <w:p w14:paraId="3F58D465" w14:textId="77777777" w:rsidR="00896897" w:rsidRPr="00AD6E10" w:rsidRDefault="00896897" w:rsidP="00AD6E10">
      <w:pPr>
        <w:jc w:val="both"/>
        <w:rPr>
          <w:rFonts w:ascii="Times New Roman" w:hAnsi="Times New Roman" w:cs="Times New Roman"/>
          <w:sz w:val="24"/>
          <w:szCs w:val="24"/>
          <w:lang w:val="en-US"/>
        </w:rPr>
      </w:pPr>
      <w:r w:rsidRPr="00AD6E10">
        <w:rPr>
          <w:rFonts w:ascii="Times New Roman" w:hAnsi="Times New Roman" w:cs="Times New Roman"/>
          <w:sz w:val="24"/>
          <w:szCs w:val="24"/>
          <w:lang w:val="en-US"/>
        </w:rPr>
        <w:t>• the right to alternative dispute resolution arising from the relationship with a trader.</w:t>
      </w:r>
    </w:p>
    <w:p w14:paraId="4DD8F883" w14:textId="77777777" w:rsidR="00896897" w:rsidRPr="00AD6E10" w:rsidRDefault="00896897" w:rsidP="00AD6E10">
      <w:pPr>
        <w:jc w:val="both"/>
        <w:rPr>
          <w:rFonts w:ascii="Times New Roman" w:hAnsi="Times New Roman" w:cs="Times New Roman"/>
          <w:sz w:val="24"/>
          <w:szCs w:val="24"/>
          <w:lang w:val="en-US"/>
        </w:rPr>
      </w:pPr>
      <w:r w:rsidRPr="00AD6E10">
        <w:rPr>
          <w:rFonts w:ascii="Times New Roman" w:hAnsi="Times New Roman" w:cs="Times New Roman"/>
          <w:sz w:val="24"/>
          <w:szCs w:val="24"/>
          <w:lang w:val="en-US"/>
        </w:rPr>
        <w:t>3.2.2. At the same time, ESC reminds that this is not the case with the protection of consumers and their rights when shopping from online stores outside the EU. The main reason is that EU consumer protection does not apply to these purchases. Moreover, enforcement is difficult because control bodies (national or European) cannot impose sanctions and exercise their control functions and powers outside the EU.</w:t>
      </w:r>
    </w:p>
    <w:p w14:paraId="17C2A0EB" w14:textId="77777777" w:rsidR="00896897" w:rsidRPr="00AD6E10" w:rsidRDefault="00896897" w:rsidP="00AD6E10">
      <w:pPr>
        <w:jc w:val="both"/>
        <w:rPr>
          <w:rFonts w:ascii="Times New Roman" w:hAnsi="Times New Roman" w:cs="Times New Roman"/>
          <w:sz w:val="24"/>
          <w:szCs w:val="24"/>
          <w:lang w:val="en-US"/>
        </w:rPr>
      </w:pPr>
      <w:r w:rsidRPr="00AD6E10">
        <w:rPr>
          <w:rFonts w:ascii="Times New Roman" w:hAnsi="Times New Roman" w:cs="Times New Roman"/>
          <w:sz w:val="24"/>
          <w:szCs w:val="24"/>
          <w:lang w:val="en-US"/>
        </w:rPr>
        <w:t>3.2.3. ESC pays special attention to the main risks and problems of shopping from non-EU traders:</w:t>
      </w:r>
    </w:p>
    <w:p w14:paraId="20A41D5B" w14:textId="77777777" w:rsidR="00896897" w:rsidRPr="00AD6E10" w:rsidRDefault="00896897" w:rsidP="00AD6E10">
      <w:pPr>
        <w:jc w:val="both"/>
        <w:rPr>
          <w:rFonts w:ascii="Times New Roman" w:hAnsi="Times New Roman" w:cs="Times New Roman"/>
          <w:sz w:val="24"/>
          <w:szCs w:val="24"/>
          <w:lang w:val="en-US"/>
        </w:rPr>
      </w:pPr>
      <w:r w:rsidRPr="00AD6E10">
        <w:rPr>
          <w:rFonts w:ascii="Times New Roman" w:hAnsi="Times New Roman" w:cs="Times New Roman"/>
          <w:sz w:val="24"/>
          <w:szCs w:val="24"/>
          <w:lang w:val="en-US"/>
        </w:rPr>
        <w:t>3.2.3.1. Provision of incomplete or misleading information about the product and its price (offered under extremely attractive conditions, which raises suspicion of a defective product, a fake product or a false offer).</w:t>
      </w:r>
    </w:p>
    <w:p w14:paraId="5306F88F" w14:textId="77777777" w:rsidR="00896897" w:rsidRPr="00AD6E10" w:rsidRDefault="00896897" w:rsidP="00AD6E10">
      <w:pPr>
        <w:jc w:val="both"/>
        <w:rPr>
          <w:rFonts w:ascii="Times New Roman" w:hAnsi="Times New Roman" w:cs="Times New Roman"/>
          <w:sz w:val="24"/>
          <w:szCs w:val="24"/>
          <w:lang w:val="en-US"/>
        </w:rPr>
      </w:pPr>
      <w:r w:rsidRPr="00AD6E10">
        <w:rPr>
          <w:rFonts w:ascii="Times New Roman" w:hAnsi="Times New Roman" w:cs="Times New Roman"/>
          <w:sz w:val="24"/>
          <w:szCs w:val="24"/>
          <w:lang w:val="en-US"/>
        </w:rPr>
        <w:t>3.2.3.2. Delivery of counterfeit goods (imitation) - are usually recognized at a suspiciously low price; cheap packaging that does not correspond to the expected expensive product; the lack of characteristic holograms that some brands use to protect their products.</w:t>
      </w:r>
    </w:p>
    <w:p w14:paraId="4D7A713F" w14:textId="77777777" w:rsidR="00896897" w:rsidRPr="00AD6E10" w:rsidRDefault="00896897" w:rsidP="00AD6E10">
      <w:pPr>
        <w:jc w:val="both"/>
        <w:rPr>
          <w:rFonts w:ascii="Times New Roman" w:hAnsi="Times New Roman" w:cs="Times New Roman"/>
          <w:sz w:val="24"/>
          <w:szCs w:val="24"/>
          <w:lang w:val="en-US"/>
        </w:rPr>
      </w:pPr>
      <w:r w:rsidRPr="00AD6E10">
        <w:rPr>
          <w:rFonts w:ascii="Times New Roman" w:hAnsi="Times New Roman" w:cs="Times New Roman"/>
          <w:sz w:val="24"/>
          <w:szCs w:val="24"/>
          <w:lang w:val="en-US"/>
        </w:rPr>
        <w:t>3.2.3.3. Shopping from unknown merchants is a prerequisite and risk for the delivery of counterfeit goods - if a merchant we first meet online offers fashion accessories from the latest collection for half the price, it probably delivers imitations.</w:t>
      </w:r>
    </w:p>
    <w:p w14:paraId="6D575BEB" w14:textId="77777777" w:rsidR="00896897" w:rsidRPr="00AD6E10" w:rsidRDefault="00896897" w:rsidP="00AD6E10">
      <w:pPr>
        <w:jc w:val="both"/>
        <w:rPr>
          <w:rFonts w:ascii="Times New Roman" w:hAnsi="Times New Roman" w:cs="Times New Roman"/>
          <w:sz w:val="24"/>
          <w:szCs w:val="24"/>
          <w:lang w:val="en-US"/>
        </w:rPr>
      </w:pPr>
      <w:r w:rsidRPr="00AD6E10">
        <w:rPr>
          <w:rFonts w:ascii="Times New Roman" w:hAnsi="Times New Roman" w:cs="Times New Roman"/>
          <w:sz w:val="24"/>
          <w:szCs w:val="24"/>
          <w:lang w:val="en-US"/>
        </w:rPr>
        <w:t xml:space="preserve">3.2.3.4. Malevolent fake reviews create the risk of unconditional trust of honest online customer reviews, which can be misleading - the customer may be incentivized to write something positive in return for payment or the merchants themselves post false reviews. </w:t>
      </w:r>
    </w:p>
    <w:p w14:paraId="4B6E4500" w14:textId="77777777" w:rsidR="00896897" w:rsidRPr="00AD6E10" w:rsidRDefault="00896897" w:rsidP="00AD6E10">
      <w:pPr>
        <w:jc w:val="both"/>
        <w:rPr>
          <w:rFonts w:ascii="Times New Roman" w:hAnsi="Times New Roman" w:cs="Times New Roman"/>
          <w:sz w:val="24"/>
          <w:szCs w:val="24"/>
          <w:lang w:val="en-US"/>
        </w:rPr>
      </w:pPr>
      <w:r w:rsidRPr="00AD6E10">
        <w:rPr>
          <w:rFonts w:ascii="Times New Roman" w:hAnsi="Times New Roman" w:cs="Times New Roman"/>
          <w:sz w:val="24"/>
          <w:szCs w:val="24"/>
          <w:lang w:val="en-US"/>
        </w:rPr>
        <w:t>3.2.3.5. Payment of the price of the goods without the necessary trust in the other party, which may make it difficult or impossible to repay the amount paid in case of problem with the purchased goods or when they are not delivered.</w:t>
      </w:r>
    </w:p>
    <w:p w14:paraId="6059E9F0" w14:textId="77777777" w:rsidR="00896897" w:rsidRPr="00AD6E10" w:rsidRDefault="00896897" w:rsidP="00AD6E10">
      <w:pPr>
        <w:jc w:val="both"/>
        <w:rPr>
          <w:rFonts w:ascii="Times New Roman" w:hAnsi="Times New Roman" w:cs="Times New Roman"/>
          <w:sz w:val="24"/>
          <w:szCs w:val="24"/>
          <w:lang w:val="en-US"/>
        </w:rPr>
      </w:pPr>
      <w:r w:rsidRPr="00AD6E10">
        <w:rPr>
          <w:rFonts w:ascii="Times New Roman" w:hAnsi="Times New Roman" w:cs="Times New Roman"/>
          <w:sz w:val="24"/>
          <w:szCs w:val="24"/>
          <w:lang w:val="en-US"/>
        </w:rPr>
        <w:t>3.2.3.6. Unfair terms and conditions (no warrantee, no right of return, etc.).</w:t>
      </w:r>
    </w:p>
    <w:p w14:paraId="74708D54" w14:textId="77777777" w:rsidR="00896897" w:rsidRPr="00AD6E10" w:rsidRDefault="00896897" w:rsidP="00AD6E10">
      <w:pPr>
        <w:jc w:val="both"/>
        <w:rPr>
          <w:rFonts w:ascii="Times New Roman" w:hAnsi="Times New Roman" w:cs="Times New Roman"/>
          <w:sz w:val="24"/>
          <w:szCs w:val="24"/>
          <w:lang w:val="en-US"/>
        </w:rPr>
      </w:pPr>
      <w:r w:rsidRPr="00AD6E10">
        <w:rPr>
          <w:rFonts w:ascii="Times New Roman" w:hAnsi="Times New Roman" w:cs="Times New Roman"/>
          <w:sz w:val="24"/>
          <w:szCs w:val="24"/>
          <w:lang w:val="en-US"/>
        </w:rPr>
        <w:t>3.2.3.7. Missing, incomplete or misleading information about the merchant, which makes it impossible to communicate with them.</w:t>
      </w:r>
    </w:p>
    <w:p w14:paraId="1CEAB3FF" w14:textId="77777777" w:rsidR="00896897" w:rsidRPr="00AD6E10" w:rsidRDefault="00896897" w:rsidP="00AD6E10">
      <w:pPr>
        <w:jc w:val="both"/>
        <w:rPr>
          <w:rFonts w:ascii="Times New Roman" w:hAnsi="Times New Roman" w:cs="Times New Roman"/>
          <w:sz w:val="24"/>
          <w:szCs w:val="24"/>
          <w:lang w:val="en-US"/>
        </w:rPr>
      </w:pPr>
      <w:r w:rsidRPr="00AD6E10">
        <w:rPr>
          <w:rFonts w:ascii="Times New Roman" w:hAnsi="Times New Roman" w:cs="Times New Roman"/>
          <w:sz w:val="24"/>
          <w:szCs w:val="24"/>
          <w:lang w:val="en-US"/>
        </w:rPr>
        <w:t>3.2.3.8. When shopping from non-EU merchants, it is very difficult and often impossible to resolve disputes and problems. Even when the website is in Bulgarian or the address ends with .</w:t>
      </w:r>
      <w:proofErr w:type="spellStart"/>
      <w:r w:rsidRPr="00AD6E10">
        <w:rPr>
          <w:rFonts w:ascii="Times New Roman" w:hAnsi="Times New Roman" w:cs="Times New Roman"/>
          <w:sz w:val="24"/>
          <w:szCs w:val="24"/>
          <w:lang w:val="en-US"/>
        </w:rPr>
        <w:t>bg</w:t>
      </w:r>
      <w:proofErr w:type="spellEnd"/>
      <w:r w:rsidRPr="00AD6E10">
        <w:rPr>
          <w:rFonts w:ascii="Times New Roman" w:hAnsi="Times New Roman" w:cs="Times New Roman"/>
          <w:sz w:val="24"/>
          <w:szCs w:val="24"/>
          <w:lang w:val="en-US"/>
        </w:rPr>
        <w:t xml:space="preserve">, there is no guarantee that it is registered in Bulgaria. </w:t>
      </w:r>
    </w:p>
    <w:p w14:paraId="73080770" w14:textId="77777777" w:rsidR="00896897" w:rsidRPr="00AD6E10" w:rsidRDefault="00896897" w:rsidP="00AD6E10">
      <w:pPr>
        <w:jc w:val="both"/>
        <w:rPr>
          <w:rFonts w:ascii="Times New Roman" w:hAnsi="Times New Roman" w:cs="Times New Roman"/>
          <w:b/>
          <w:bCs/>
          <w:sz w:val="24"/>
          <w:szCs w:val="24"/>
          <w:lang w:val="en-US"/>
        </w:rPr>
      </w:pPr>
      <w:r w:rsidRPr="00AD6E10">
        <w:rPr>
          <w:rFonts w:ascii="Times New Roman" w:hAnsi="Times New Roman" w:cs="Times New Roman"/>
          <w:b/>
          <w:bCs/>
          <w:sz w:val="24"/>
          <w:szCs w:val="24"/>
          <w:lang w:val="en-US"/>
        </w:rPr>
        <w:t>3.3. Internet Connected Security - The Internet of Things</w:t>
      </w:r>
    </w:p>
    <w:p w14:paraId="161250AC" w14:textId="77777777" w:rsidR="00896897" w:rsidRPr="00AD6E10" w:rsidRDefault="00896897" w:rsidP="00AD6E10">
      <w:pPr>
        <w:jc w:val="both"/>
        <w:rPr>
          <w:rFonts w:ascii="Times New Roman" w:hAnsi="Times New Roman" w:cs="Times New Roman"/>
          <w:sz w:val="24"/>
          <w:szCs w:val="24"/>
          <w:lang w:val="en-US"/>
        </w:rPr>
      </w:pPr>
      <w:r w:rsidRPr="00AD6E10">
        <w:rPr>
          <w:rFonts w:ascii="Times New Roman" w:hAnsi="Times New Roman" w:cs="Times New Roman"/>
          <w:sz w:val="24"/>
          <w:szCs w:val="24"/>
          <w:lang w:val="en-US"/>
        </w:rPr>
        <w:lastRenderedPageBreak/>
        <w:t>3.3.1. ESC believes that with the growing in popularity service "Internet of Things", defined as interconnecting via the Internet, computing devices embedded in everyday objects, allowing them to send and receive data, provide new opportunities for users, but at the same time generate hitherto unknown security and safety risks.</w:t>
      </w:r>
    </w:p>
    <w:p w14:paraId="57AD890F" w14:textId="77777777" w:rsidR="00896897" w:rsidRPr="00AD6E10" w:rsidRDefault="00896897" w:rsidP="00AD6E10">
      <w:pPr>
        <w:jc w:val="both"/>
        <w:rPr>
          <w:rFonts w:ascii="Times New Roman" w:hAnsi="Times New Roman" w:cs="Times New Roman"/>
          <w:sz w:val="24"/>
          <w:szCs w:val="24"/>
          <w:lang w:val="en-US"/>
        </w:rPr>
      </w:pPr>
      <w:r w:rsidRPr="00AD6E10">
        <w:rPr>
          <w:rFonts w:ascii="Times New Roman" w:hAnsi="Times New Roman" w:cs="Times New Roman"/>
          <w:sz w:val="24"/>
          <w:szCs w:val="24"/>
          <w:lang w:val="en-US"/>
        </w:rPr>
        <w:t>3.3.2. The Internet can connect devices from different manufacturers, retailers, or software developers. This can make it much more difficult to determine who is responsible when something goes wrong. Therefore, ESC believes that a clear and stable product liability framework must be worked on. It should be clear which entity is responsible for the implementation and security during the full life of the connected product.</w:t>
      </w:r>
    </w:p>
    <w:p w14:paraId="376FF597" w14:textId="77777777" w:rsidR="00896897" w:rsidRPr="00AD6E10" w:rsidRDefault="00896897" w:rsidP="00AD6E10">
      <w:pPr>
        <w:jc w:val="both"/>
        <w:rPr>
          <w:rFonts w:ascii="Times New Roman" w:hAnsi="Times New Roman" w:cs="Times New Roman"/>
          <w:sz w:val="24"/>
          <w:szCs w:val="24"/>
          <w:lang w:val="en-US"/>
        </w:rPr>
      </w:pPr>
      <w:r w:rsidRPr="00AD6E10">
        <w:rPr>
          <w:rFonts w:ascii="Times New Roman" w:hAnsi="Times New Roman" w:cs="Times New Roman"/>
          <w:sz w:val="24"/>
          <w:szCs w:val="24"/>
          <w:lang w:val="en-US"/>
        </w:rPr>
        <w:t>3.3.3. Following numerous scandalous revelations around the world of data leaks through connected devices, it has become clear that measures must be taken to guarantee the principle that the owner of a device must control how and by whom the data it generates is used. The settings of each connected product should be set by default to the highest level of privacy protection, and consumers should be aware of the implications of how data collected through the Internet can be used.</w:t>
      </w:r>
    </w:p>
    <w:p w14:paraId="5D2D8655" w14:textId="079A025F" w:rsidR="00896897" w:rsidRPr="00AD6E10" w:rsidRDefault="00896897" w:rsidP="00AD6E10">
      <w:pPr>
        <w:jc w:val="both"/>
        <w:rPr>
          <w:rFonts w:ascii="Times New Roman" w:hAnsi="Times New Roman" w:cs="Times New Roman"/>
          <w:sz w:val="24"/>
          <w:szCs w:val="24"/>
          <w:lang w:val="en-US"/>
        </w:rPr>
      </w:pPr>
      <w:r w:rsidRPr="00AD6E10">
        <w:rPr>
          <w:rFonts w:ascii="Times New Roman" w:hAnsi="Times New Roman" w:cs="Times New Roman"/>
          <w:sz w:val="24"/>
          <w:szCs w:val="24"/>
          <w:lang w:val="en-US"/>
        </w:rPr>
        <w:t xml:space="preserve">3.3.4. Users should have access to high quality and </w:t>
      </w:r>
      <w:r w:rsidR="00AD6E10" w:rsidRPr="00AD6E10">
        <w:rPr>
          <w:rFonts w:ascii="Times New Roman" w:hAnsi="Times New Roman" w:cs="Times New Roman"/>
          <w:sz w:val="24"/>
          <w:szCs w:val="24"/>
          <w:lang w:val="en-US"/>
        </w:rPr>
        <w:t>high-speed</w:t>
      </w:r>
      <w:r w:rsidRPr="00AD6E10">
        <w:rPr>
          <w:rFonts w:ascii="Times New Roman" w:hAnsi="Times New Roman" w:cs="Times New Roman"/>
          <w:sz w:val="24"/>
          <w:szCs w:val="24"/>
          <w:lang w:val="en-US"/>
        </w:rPr>
        <w:t xml:space="preserve"> internet connection. According to ESC, </w:t>
      </w:r>
      <w:proofErr w:type="gramStart"/>
      <w:r w:rsidRPr="00AD6E10">
        <w:rPr>
          <w:rFonts w:ascii="Times New Roman" w:hAnsi="Times New Roman" w:cs="Times New Roman"/>
          <w:sz w:val="24"/>
          <w:szCs w:val="24"/>
          <w:lang w:val="en-US"/>
        </w:rPr>
        <w:t>particular attention</w:t>
      </w:r>
      <w:proofErr w:type="gramEnd"/>
      <w:r w:rsidRPr="00AD6E10">
        <w:rPr>
          <w:rFonts w:ascii="Times New Roman" w:hAnsi="Times New Roman" w:cs="Times New Roman"/>
          <w:sz w:val="24"/>
          <w:szCs w:val="24"/>
          <w:lang w:val="en-US"/>
        </w:rPr>
        <w:t xml:space="preserve"> should be paid to providing access for marginalized or vulnerable groups of users, incl. in remote geographical areas and in compliance with the principle of net neutrality.</w:t>
      </w:r>
    </w:p>
    <w:p w14:paraId="36875AF9" w14:textId="77777777" w:rsidR="00896897" w:rsidRPr="00AD6E10" w:rsidRDefault="00896897" w:rsidP="00AD6E10">
      <w:pPr>
        <w:jc w:val="both"/>
        <w:rPr>
          <w:rFonts w:ascii="Times New Roman" w:hAnsi="Times New Roman" w:cs="Times New Roman"/>
          <w:sz w:val="24"/>
          <w:szCs w:val="24"/>
          <w:lang w:val="en-US"/>
        </w:rPr>
      </w:pPr>
      <w:r w:rsidRPr="00AD6E10">
        <w:rPr>
          <w:rFonts w:ascii="Times New Roman" w:hAnsi="Times New Roman" w:cs="Times New Roman"/>
          <w:sz w:val="24"/>
          <w:szCs w:val="24"/>
          <w:lang w:val="en-US"/>
        </w:rPr>
        <w:t xml:space="preserve">3.3.5. It should also be ensured that consumers receive clear, concise and easily understandable information about related products, and </w:t>
      </w:r>
      <w:proofErr w:type="gramStart"/>
      <w:r w:rsidRPr="00AD6E10">
        <w:rPr>
          <w:rFonts w:ascii="Times New Roman" w:hAnsi="Times New Roman" w:cs="Times New Roman"/>
          <w:sz w:val="24"/>
          <w:szCs w:val="24"/>
          <w:lang w:val="en-US"/>
        </w:rPr>
        <w:t>in particular what</w:t>
      </w:r>
      <w:proofErr w:type="gramEnd"/>
      <w:r w:rsidRPr="00AD6E10">
        <w:rPr>
          <w:rFonts w:ascii="Times New Roman" w:hAnsi="Times New Roman" w:cs="Times New Roman"/>
          <w:sz w:val="24"/>
          <w:szCs w:val="24"/>
          <w:lang w:val="en-US"/>
        </w:rPr>
        <w:t xml:space="preserve"> a product can or cannot do without being connected, instead of the widespread "I agree with general terms ". Critical information must be prominently displayed before purchase.</w:t>
      </w:r>
    </w:p>
    <w:p w14:paraId="01B9D21C" w14:textId="77777777" w:rsidR="00896897" w:rsidRPr="00AD6E10" w:rsidRDefault="00896897" w:rsidP="00AD6E10">
      <w:pPr>
        <w:jc w:val="both"/>
        <w:rPr>
          <w:rFonts w:ascii="Times New Roman" w:hAnsi="Times New Roman" w:cs="Times New Roman"/>
          <w:sz w:val="24"/>
          <w:szCs w:val="24"/>
          <w:lang w:val="en-US"/>
        </w:rPr>
      </w:pPr>
      <w:r w:rsidRPr="00AD6E10">
        <w:rPr>
          <w:rFonts w:ascii="Times New Roman" w:hAnsi="Times New Roman" w:cs="Times New Roman"/>
          <w:sz w:val="24"/>
          <w:szCs w:val="24"/>
          <w:lang w:val="en-US"/>
        </w:rPr>
        <w:t>3.3.6. Digital technologies have changed the nature of many products because of connected software. ESC believes that the functionality of the products should not be limited by software rights or lack of updating and maintenance, and that it must be guaranteed to work offline.</w:t>
      </w:r>
    </w:p>
    <w:p w14:paraId="50BE32DE" w14:textId="77777777" w:rsidR="00896897" w:rsidRPr="00AD6E10" w:rsidRDefault="00896897" w:rsidP="00AD6E10">
      <w:pPr>
        <w:jc w:val="both"/>
        <w:rPr>
          <w:rFonts w:ascii="Times New Roman" w:hAnsi="Times New Roman" w:cs="Times New Roman"/>
          <w:sz w:val="24"/>
          <w:szCs w:val="24"/>
          <w:lang w:val="en-US"/>
        </w:rPr>
      </w:pPr>
      <w:r w:rsidRPr="00AD6E10">
        <w:rPr>
          <w:rFonts w:ascii="Times New Roman" w:hAnsi="Times New Roman" w:cs="Times New Roman"/>
          <w:sz w:val="24"/>
          <w:szCs w:val="24"/>
          <w:lang w:val="en-US"/>
        </w:rPr>
        <w:t xml:space="preserve">3.3.7. The Internet of Things gives hackers more vulnerabilities. Existing legislation and product safety standards are limited to the safety of physical devices. ESC is of the opinion that in order to ensure security, the concept of 'security' should be </w:t>
      </w:r>
      <w:proofErr w:type="gramStart"/>
      <w:r w:rsidRPr="00AD6E10">
        <w:rPr>
          <w:rFonts w:ascii="Times New Roman" w:hAnsi="Times New Roman" w:cs="Times New Roman"/>
          <w:sz w:val="24"/>
          <w:szCs w:val="24"/>
          <w:lang w:val="en-US"/>
        </w:rPr>
        <w:t>revised</w:t>
      </w:r>
      <w:proofErr w:type="gramEnd"/>
      <w:r w:rsidRPr="00AD6E10">
        <w:rPr>
          <w:rFonts w:ascii="Times New Roman" w:hAnsi="Times New Roman" w:cs="Times New Roman"/>
          <w:sz w:val="24"/>
          <w:szCs w:val="24"/>
          <w:lang w:val="en-US"/>
        </w:rPr>
        <w:t xml:space="preserve"> and legislation should be updated to take account of new issues related to cybersecurity, data security and product safety.</w:t>
      </w:r>
    </w:p>
    <w:p w14:paraId="2BB25F6B" w14:textId="77777777" w:rsidR="00896897" w:rsidRPr="00AD6E10" w:rsidRDefault="00896897" w:rsidP="00AD6E10">
      <w:pPr>
        <w:jc w:val="both"/>
        <w:rPr>
          <w:rFonts w:ascii="Times New Roman" w:hAnsi="Times New Roman" w:cs="Times New Roman"/>
          <w:b/>
          <w:bCs/>
          <w:sz w:val="24"/>
          <w:szCs w:val="24"/>
          <w:lang w:val="en-US"/>
        </w:rPr>
      </w:pPr>
      <w:r w:rsidRPr="00AD6E10">
        <w:rPr>
          <w:rFonts w:ascii="Times New Roman" w:hAnsi="Times New Roman" w:cs="Times New Roman"/>
          <w:b/>
          <w:bCs/>
          <w:sz w:val="24"/>
          <w:szCs w:val="24"/>
          <w:lang w:val="en-US"/>
        </w:rPr>
        <w:t>3.4. Security of online payments</w:t>
      </w:r>
    </w:p>
    <w:p w14:paraId="75036482" w14:textId="77777777" w:rsidR="00896897" w:rsidRPr="00AD6E10" w:rsidRDefault="00896897" w:rsidP="00AD6E10">
      <w:pPr>
        <w:jc w:val="both"/>
        <w:rPr>
          <w:rFonts w:ascii="Times New Roman" w:hAnsi="Times New Roman" w:cs="Times New Roman"/>
          <w:sz w:val="24"/>
          <w:szCs w:val="24"/>
          <w:lang w:val="en-US"/>
        </w:rPr>
      </w:pPr>
      <w:r w:rsidRPr="00AD6E10">
        <w:rPr>
          <w:rFonts w:ascii="Times New Roman" w:hAnsi="Times New Roman" w:cs="Times New Roman"/>
          <w:sz w:val="24"/>
          <w:szCs w:val="24"/>
          <w:lang w:val="en-US"/>
        </w:rPr>
        <w:t xml:space="preserve">3.4.1. The successful development of an Internet-based economy requires advanced online payment systems and high consumer confidence in them. ESC notes that Bulgaria is currently at the forefront of using cash payments for the delivery of products ordered online by 62% compared to the EU average of 18%.  </w:t>
      </w:r>
    </w:p>
    <w:p w14:paraId="1E33CADC" w14:textId="77777777" w:rsidR="00896897" w:rsidRPr="00AD6E10" w:rsidRDefault="00896897" w:rsidP="00AD6E10">
      <w:pPr>
        <w:jc w:val="both"/>
        <w:rPr>
          <w:rFonts w:ascii="Times New Roman" w:hAnsi="Times New Roman" w:cs="Times New Roman"/>
          <w:sz w:val="24"/>
          <w:szCs w:val="24"/>
          <w:lang w:val="en-US"/>
        </w:rPr>
      </w:pPr>
      <w:r w:rsidRPr="00AD6E10">
        <w:rPr>
          <w:rFonts w:ascii="Times New Roman" w:hAnsi="Times New Roman" w:cs="Times New Roman"/>
          <w:sz w:val="24"/>
          <w:szCs w:val="24"/>
          <w:lang w:val="en-US"/>
        </w:rPr>
        <w:t xml:space="preserve">3.4.2. According to OECD data in 2015, about 2.5% of French and UK nationals have suffered financial losses as a result of unauthorized or fraudulent online payments over a three-month </w:t>
      </w:r>
      <w:r w:rsidRPr="00AD6E10">
        <w:rPr>
          <w:rFonts w:ascii="Times New Roman" w:hAnsi="Times New Roman" w:cs="Times New Roman"/>
          <w:sz w:val="24"/>
          <w:szCs w:val="24"/>
          <w:lang w:val="en-US"/>
        </w:rPr>
        <w:lastRenderedPageBreak/>
        <w:t xml:space="preserve">period.   In the absence of such statistics for Bulgaria, the size of this problem in our country cannot be categorically determined, even more so in the context of the </w:t>
      </w:r>
      <w:proofErr w:type="gramStart"/>
      <w:r w:rsidRPr="00AD6E10">
        <w:rPr>
          <w:rFonts w:ascii="Times New Roman" w:hAnsi="Times New Roman" w:cs="Times New Roman"/>
          <w:sz w:val="24"/>
          <w:szCs w:val="24"/>
          <w:lang w:val="en-US"/>
        </w:rPr>
        <w:t>aforementioned prevailing</w:t>
      </w:r>
      <w:proofErr w:type="gramEnd"/>
      <w:r w:rsidRPr="00AD6E10">
        <w:rPr>
          <w:rFonts w:ascii="Times New Roman" w:hAnsi="Times New Roman" w:cs="Times New Roman"/>
          <w:sz w:val="24"/>
          <w:szCs w:val="24"/>
          <w:lang w:val="en-US"/>
        </w:rPr>
        <w:t xml:space="preserve"> cash payments.</w:t>
      </w:r>
    </w:p>
    <w:p w14:paraId="43FA28AC" w14:textId="77777777" w:rsidR="00896897" w:rsidRPr="00AD6E10" w:rsidRDefault="00896897" w:rsidP="00AD6E10">
      <w:pPr>
        <w:jc w:val="both"/>
        <w:rPr>
          <w:rFonts w:ascii="Times New Roman" w:hAnsi="Times New Roman" w:cs="Times New Roman"/>
          <w:sz w:val="24"/>
          <w:szCs w:val="24"/>
          <w:lang w:val="en-US"/>
        </w:rPr>
      </w:pPr>
      <w:r w:rsidRPr="00AD6E10">
        <w:rPr>
          <w:rFonts w:ascii="Times New Roman" w:hAnsi="Times New Roman" w:cs="Times New Roman"/>
          <w:sz w:val="24"/>
          <w:szCs w:val="24"/>
          <w:lang w:val="en-US"/>
        </w:rPr>
        <w:t xml:space="preserve">3.4.3. When considering the security of online payments, the security features of different payment mechanisms should be </w:t>
      </w:r>
      <w:proofErr w:type="gramStart"/>
      <w:r w:rsidRPr="00AD6E10">
        <w:rPr>
          <w:rFonts w:ascii="Times New Roman" w:hAnsi="Times New Roman" w:cs="Times New Roman"/>
          <w:sz w:val="24"/>
          <w:szCs w:val="24"/>
          <w:lang w:val="en-US"/>
        </w:rPr>
        <w:t>taken into account</w:t>
      </w:r>
      <w:proofErr w:type="gramEnd"/>
      <w:r w:rsidRPr="00AD6E10">
        <w:rPr>
          <w:rFonts w:ascii="Times New Roman" w:hAnsi="Times New Roman" w:cs="Times New Roman"/>
          <w:sz w:val="24"/>
          <w:szCs w:val="24"/>
          <w:lang w:val="en-US"/>
        </w:rPr>
        <w:t xml:space="preserve">. Overall, credit card protection is higher than debit cards and bank transfers, as consumers </w:t>
      </w:r>
      <w:proofErr w:type="gramStart"/>
      <w:r w:rsidRPr="00AD6E10">
        <w:rPr>
          <w:rFonts w:ascii="Times New Roman" w:hAnsi="Times New Roman" w:cs="Times New Roman"/>
          <w:sz w:val="24"/>
          <w:szCs w:val="24"/>
          <w:lang w:val="en-US"/>
        </w:rPr>
        <w:t>have the ability to</w:t>
      </w:r>
      <w:proofErr w:type="gramEnd"/>
      <w:r w:rsidRPr="00AD6E10">
        <w:rPr>
          <w:rFonts w:ascii="Times New Roman" w:hAnsi="Times New Roman" w:cs="Times New Roman"/>
          <w:sz w:val="24"/>
          <w:szCs w:val="24"/>
          <w:lang w:val="en-US"/>
        </w:rPr>
        <w:t xml:space="preserve"> dispute payments for delivery issues. According to ESC, efforts should be made to inform consumers about existing measures and procedures for different types of payments, which can also help reduce cash payments. </w:t>
      </w:r>
    </w:p>
    <w:p w14:paraId="6EF724A6" w14:textId="77777777" w:rsidR="00896897" w:rsidRPr="00AD6E10" w:rsidRDefault="00896897" w:rsidP="00AD6E10">
      <w:pPr>
        <w:jc w:val="both"/>
        <w:rPr>
          <w:rFonts w:ascii="Times New Roman" w:hAnsi="Times New Roman" w:cs="Times New Roman"/>
          <w:sz w:val="24"/>
          <w:szCs w:val="24"/>
          <w:lang w:val="en-US"/>
        </w:rPr>
      </w:pPr>
      <w:r w:rsidRPr="00AD6E10">
        <w:rPr>
          <w:rFonts w:ascii="Times New Roman" w:hAnsi="Times New Roman" w:cs="Times New Roman"/>
          <w:sz w:val="24"/>
          <w:szCs w:val="24"/>
          <w:lang w:val="en-US"/>
        </w:rPr>
        <w:t>3.4.4. Without adequate security of payments, data provided in the context of e-commerce payments may be lost, stolen or otherwise misused, especially when using mobile devices, because of the higher risk of loss, theft or compromise. In this regard, ESC believes that encryption and dynamic data authentication could help address potential problems and increase consumer confidence in mobile payments.</w:t>
      </w:r>
    </w:p>
    <w:p w14:paraId="1A45F02A" w14:textId="77777777" w:rsidR="00896897" w:rsidRPr="00AD6E10" w:rsidRDefault="00896897" w:rsidP="00AD6E10">
      <w:pPr>
        <w:jc w:val="both"/>
        <w:rPr>
          <w:rFonts w:ascii="Times New Roman" w:hAnsi="Times New Roman" w:cs="Times New Roman"/>
          <w:b/>
          <w:bCs/>
          <w:sz w:val="24"/>
          <w:szCs w:val="24"/>
          <w:lang w:val="en-US"/>
        </w:rPr>
      </w:pPr>
      <w:r w:rsidRPr="00AD6E10">
        <w:rPr>
          <w:rFonts w:ascii="Times New Roman" w:hAnsi="Times New Roman" w:cs="Times New Roman"/>
          <w:b/>
          <w:bCs/>
          <w:sz w:val="24"/>
          <w:szCs w:val="24"/>
          <w:lang w:val="en-US"/>
        </w:rPr>
        <w:t>3.5. Application of artificial intelligence in online services</w:t>
      </w:r>
    </w:p>
    <w:p w14:paraId="081B387A" w14:textId="77777777" w:rsidR="00896897" w:rsidRPr="00AD6E10" w:rsidRDefault="00896897" w:rsidP="00AD6E10">
      <w:pPr>
        <w:jc w:val="both"/>
        <w:rPr>
          <w:rFonts w:ascii="Times New Roman" w:hAnsi="Times New Roman" w:cs="Times New Roman"/>
          <w:sz w:val="24"/>
          <w:szCs w:val="24"/>
          <w:lang w:val="en-US"/>
        </w:rPr>
      </w:pPr>
      <w:r w:rsidRPr="00AD6E10">
        <w:rPr>
          <w:rFonts w:ascii="Times New Roman" w:hAnsi="Times New Roman" w:cs="Times New Roman"/>
          <w:sz w:val="24"/>
          <w:szCs w:val="24"/>
          <w:lang w:val="en-US"/>
        </w:rPr>
        <w:t>3.5.1. Algorithms based on artificial intelligence (AI) rapidly enter the modern economy. They often completely replace people in providing multiple logistics and customer services, which often creates distrust and concern for their users. Moreover, AI is systematically used to profile and personalize clients, which requires the processing of personal and/or non-personal data.</w:t>
      </w:r>
    </w:p>
    <w:p w14:paraId="17526329" w14:textId="77777777" w:rsidR="00896897" w:rsidRPr="00AD6E10" w:rsidRDefault="00896897" w:rsidP="00AD6E10">
      <w:pPr>
        <w:jc w:val="both"/>
        <w:rPr>
          <w:rFonts w:ascii="Times New Roman" w:hAnsi="Times New Roman" w:cs="Times New Roman"/>
          <w:sz w:val="24"/>
          <w:szCs w:val="24"/>
          <w:lang w:val="en-US"/>
        </w:rPr>
      </w:pPr>
      <w:r w:rsidRPr="00AD6E10">
        <w:rPr>
          <w:rFonts w:ascii="Times New Roman" w:hAnsi="Times New Roman" w:cs="Times New Roman"/>
          <w:sz w:val="24"/>
          <w:szCs w:val="24"/>
          <w:lang w:val="en-US"/>
        </w:rPr>
        <w:t xml:space="preserve">3.5.2. Lack of </w:t>
      </w:r>
      <w:proofErr w:type="gramStart"/>
      <w:r w:rsidRPr="00AD6E10">
        <w:rPr>
          <w:rFonts w:ascii="Times New Roman" w:hAnsi="Times New Roman" w:cs="Times New Roman"/>
          <w:sz w:val="24"/>
          <w:szCs w:val="24"/>
          <w:lang w:val="en-US"/>
        </w:rPr>
        <w:t>sufficient</w:t>
      </w:r>
      <w:proofErr w:type="gramEnd"/>
      <w:r w:rsidRPr="00AD6E10">
        <w:rPr>
          <w:rFonts w:ascii="Times New Roman" w:hAnsi="Times New Roman" w:cs="Times New Roman"/>
          <w:sz w:val="24"/>
          <w:szCs w:val="24"/>
          <w:lang w:val="en-US"/>
        </w:rPr>
        <w:t xml:space="preserve"> knowledge and understanding of what artificial intelligence means is probably at the root of the anxiety and distrust of how much people will retain control of the machine and control of their lives.</w:t>
      </w:r>
    </w:p>
    <w:p w14:paraId="4EB2D045" w14:textId="77777777" w:rsidR="00896897" w:rsidRPr="00AD6E10" w:rsidRDefault="00896897" w:rsidP="00AD6E10">
      <w:pPr>
        <w:jc w:val="both"/>
        <w:rPr>
          <w:rFonts w:ascii="Times New Roman" w:hAnsi="Times New Roman" w:cs="Times New Roman"/>
          <w:sz w:val="24"/>
          <w:szCs w:val="24"/>
          <w:lang w:val="en-US"/>
        </w:rPr>
      </w:pPr>
      <w:r w:rsidRPr="00AD6E10">
        <w:rPr>
          <w:rFonts w:ascii="Times New Roman" w:hAnsi="Times New Roman" w:cs="Times New Roman"/>
          <w:sz w:val="24"/>
          <w:szCs w:val="24"/>
          <w:lang w:val="en-US"/>
        </w:rPr>
        <w:t>3.5.3. ESC notes that following the adoption of a strategy on Artificial Intelligence for Europe, published in April 2018, the European Commission (EC) has proposed a Coordinated Artificial Intelligence Plan, which formulates measures at the EU and national levels in the context of world competition. In addition to measures to increase investment, improve data availability and accessibility, provide support for talents and skills, the EC proposes to formulate confidence-building measures as well.</w:t>
      </w:r>
    </w:p>
    <w:p w14:paraId="3CECBFA2" w14:textId="77777777" w:rsidR="00896897" w:rsidRPr="00AD6E10" w:rsidRDefault="00896897" w:rsidP="00AD6E10">
      <w:pPr>
        <w:jc w:val="both"/>
        <w:rPr>
          <w:rFonts w:ascii="Times New Roman" w:hAnsi="Times New Roman" w:cs="Times New Roman"/>
          <w:sz w:val="24"/>
          <w:szCs w:val="24"/>
          <w:lang w:val="en-US"/>
        </w:rPr>
      </w:pPr>
      <w:r w:rsidRPr="00AD6E10">
        <w:rPr>
          <w:rFonts w:ascii="Times New Roman" w:hAnsi="Times New Roman" w:cs="Times New Roman"/>
          <w:sz w:val="24"/>
          <w:szCs w:val="24"/>
          <w:lang w:val="en-US"/>
        </w:rPr>
        <w:t xml:space="preserve">3.5.4. In this regard, ESC calls for the timely adoption of a national AI strategy as foreseen in the Coordinated AI Plan. </w:t>
      </w:r>
    </w:p>
    <w:p w14:paraId="61807826" w14:textId="77777777" w:rsidR="00896897" w:rsidRPr="00AD6E10" w:rsidRDefault="00896897" w:rsidP="00AD6E10">
      <w:pPr>
        <w:jc w:val="both"/>
        <w:rPr>
          <w:rFonts w:ascii="Times New Roman" w:hAnsi="Times New Roman" w:cs="Times New Roman"/>
          <w:sz w:val="24"/>
          <w:szCs w:val="24"/>
          <w:lang w:val="en-US"/>
        </w:rPr>
      </w:pPr>
      <w:r w:rsidRPr="00AD6E10">
        <w:rPr>
          <w:rFonts w:ascii="Times New Roman" w:hAnsi="Times New Roman" w:cs="Times New Roman"/>
          <w:sz w:val="24"/>
          <w:szCs w:val="24"/>
          <w:lang w:val="en-US"/>
        </w:rPr>
        <w:t>3.5.5. ESC recalls that in its opinion the EESC calls for better statistics and more research on the implications of AI for employment and work, including studies on sector-specific impacts. More knowledge and understanding of the nature and functioning of AI are also needed to increase people's confidence based on critical thinking.</w:t>
      </w:r>
    </w:p>
    <w:p w14:paraId="188E42E4" w14:textId="77777777" w:rsidR="00896897" w:rsidRPr="00AD6E10" w:rsidRDefault="00896897" w:rsidP="00AD6E10">
      <w:pPr>
        <w:jc w:val="both"/>
        <w:rPr>
          <w:rFonts w:ascii="Times New Roman" w:hAnsi="Times New Roman" w:cs="Times New Roman"/>
          <w:sz w:val="24"/>
          <w:szCs w:val="24"/>
          <w:lang w:val="en-US"/>
        </w:rPr>
      </w:pPr>
      <w:r w:rsidRPr="00AD6E10">
        <w:rPr>
          <w:rFonts w:ascii="Times New Roman" w:hAnsi="Times New Roman" w:cs="Times New Roman"/>
          <w:sz w:val="24"/>
          <w:szCs w:val="24"/>
          <w:lang w:val="en-US"/>
        </w:rPr>
        <w:t xml:space="preserve">3.5.6. ESC fully endorses the EESC's position and believes that measures to tackle the mistrust of AI should </w:t>
      </w:r>
      <w:proofErr w:type="gramStart"/>
      <w:r w:rsidRPr="00AD6E10">
        <w:rPr>
          <w:rFonts w:ascii="Times New Roman" w:hAnsi="Times New Roman" w:cs="Times New Roman"/>
          <w:sz w:val="24"/>
          <w:szCs w:val="24"/>
          <w:lang w:val="en-US"/>
        </w:rPr>
        <w:t>take into account</w:t>
      </w:r>
      <w:proofErr w:type="gramEnd"/>
      <w:r w:rsidRPr="00AD6E10">
        <w:rPr>
          <w:rFonts w:ascii="Times New Roman" w:hAnsi="Times New Roman" w:cs="Times New Roman"/>
          <w:sz w:val="24"/>
          <w:szCs w:val="24"/>
          <w:lang w:val="en-US"/>
        </w:rPr>
        <w:t xml:space="preserve"> both the promotion of technology opportunities and the ethical, environmental and social aspects of their implementation.</w:t>
      </w:r>
    </w:p>
    <w:p w14:paraId="24A8ECB0" w14:textId="77777777" w:rsidR="00896897" w:rsidRPr="00AD6E10" w:rsidRDefault="00896897" w:rsidP="00AD6E10">
      <w:pPr>
        <w:jc w:val="both"/>
        <w:rPr>
          <w:rFonts w:ascii="Times New Roman" w:hAnsi="Times New Roman" w:cs="Times New Roman"/>
          <w:b/>
          <w:bCs/>
          <w:sz w:val="24"/>
          <w:szCs w:val="24"/>
          <w:lang w:val="en-US"/>
        </w:rPr>
      </w:pPr>
      <w:r w:rsidRPr="00AD6E10">
        <w:rPr>
          <w:rFonts w:ascii="Times New Roman" w:hAnsi="Times New Roman" w:cs="Times New Roman"/>
          <w:b/>
          <w:bCs/>
          <w:sz w:val="24"/>
          <w:szCs w:val="24"/>
          <w:lang w:val="en-US"/>
        </w:rPr>
        <w:lastRenderedPageBreak/>
        <w:t xml:space="preserve">3.6. Responsibility of online platforms </w:t>
      </w:r>
    </w:p>
    <w:p w14:paraId="7F8CD6D4" w14:textId="77777777" w:rsidR="00896897" w:rsidRPr="00AD6E10" w:rsidRDefault="00896897" w:rsidP="00AD6E10">
      <w:pPr>
        <w:jc w:val="both"/>
        <w:rPr>
          <w:rFonts w:ascii="Times New Roman" w:hAnsi="Times New Roman" w:cs="Times New Roman"/>
          <w:sz w:val="24"/>
          <w:szCs w:val="24"/>
          <w:lang w:val="en-US"/>
        </w:rPr>
      </w:pPr>
      <w:r w:rsidRPr="00AD6E10">
        <w:rPr>
          <w:rFonts w:ascii="Times New Roman" w:hAnsi="Times New Roman" w:cs="Times New Roman"/>
          <w:sz w:val="24"/>
          <w:szCs w:val="24"/>
          <w:lang w:val="en-US"/>
        </w:rPr>
        <w:t xml:space="preserve">3.6.1. The development of online information and commerce platforms has also raised </w:t>
      </w:r>
      <w:proofErr w:type="gramStart"/>
      <w:r w:rsidRPr="00AD6E10">
        <w:rPr>
          <w:rFonts w:ascii="Times New Roman" w:hAnsi="Times New Roman" w:cs="Times New Roman"/>
          <w:sz w:val="24"/>
          <w:szCs w:val="24"/>
          <w:lang w:val="en-US"/>
        </w:rPr>
        <w:t>a number of</w:t>
      </w:r>
      <w:proofErr w:type="gramEnd"/>
      <w:r w:rsidRPr="00AD6E10">
        <w:rPr>
          <w:rFonts w:ascii="Times New Roman" w:hAnsi="Times New Roman" w:cs="Times New Roman"/>
          <w:sz w:val="24"/>
          <w:szCs w:val="24"/>
          <w:lang w:val="en-US"/>
        </w:rPr>
        <w:t xml:space="preserve"> questions and raised concerns among citizens. According to a 2016 Eurobarometer </w:t>
      </w:r>
      <w:proofErr w:type="gramStart"/>
      <w:r w:rsidRPr="00AD6E10">
        <w:rPr>
          <w:rFonts w:ascii="Times New Roman" w:hAnsi="Times New Roman" w:cs="Times New Roman"/>
          <w:sz w:val="24"/>
          <w:szCs w:val="24"/>
          <w:lang w:val="en-US"/>
        </w:rPr>
        <w:t>survey  72</w:t>
      </w:r>
      <w:proofErr w:type="gramEnd"/>
      <w:r w:rsidRPr="00AD6E10">
        <w:rPr>
          <w:rFonts w:ascii="Times New Roman" w:hAnsi="Times New Roman" w:cs="Times New Roman"/>
          <w:sz w:val="24"/>
          <w:szCs w:val="24"/>
          <w:lang w:val="en-US"/>
        </w:rPr>
        <w:t>% of users have concerns about their data being collected. At the same time, 56% admit that they have not read the terms of use of the online platforms. On the other hand, 75% of citizens believe that more transparency is needed in ordering search results, identifying the actual provider of a good or service, or false reviews.</w:t>
      </w:r>
    </w:p>
    <w:p w14:paraId="591A7A60" w14:textId="6189901C" w:rsidR="00896897" w:rsidRPr="00AD6E10" w:rsidRDefault="00896897" w:rsidP="00AD6E10">
      <w:pPr>
        <w:jc w:val="both"/>
        <w:rPr>
          <w:rFonts w:ascii="Times New Roman" w:hAnsi="Times New Roman" w:cs="Times New Roman"/>
          <w:sz w:val="24"/>
          <w:szCs w:val="24"/>
          <w:lang w:val="en-US"/>
        </w:rPr>
      </w:pPr>
      <w:r w:rsidRPr="00AD6E10">
        <w:rPr>
          <w:rFonts w:ascii="Times New Roman" w:hAnsi="Times New Roman" w:cs="Times New Roman"/>
          <w:sz w:val="24"/>
          <w:szCs w:val="24"/>
          <w:lang w:val="en-US"/>
        </w:rPr>
        <w:t>3.6.2. ESC welcomes the EU's efforts to develop and adopt an Online Platforms Regulation (Regulation), which created the preconditions for a level playing field for comparable digital services, responsible online platform behavior, transparency and impartiality, open and non-discriminatory markets in a data-driven economy.</w:t>
      </w:r>
    </w:p>
    <w:p w14:paraId="67D59C59" w14:textId="77777777" w:rsidR="00896897" w:rsidRPr="00AD6E10" w:rsidRDefault="00896897" w:rsidP="00AD6E10">
      <w:pPr>
        <w:jc w:val="both"/>
        <w:rPr>
          <w:rFonts w:ascii="Times New Roman" w:hAnsi="Times New Roman" w:cs="Times New Roman"/>
          <w:sz w:val="24"/>
          <w:szCs w:val="24"/>
          <w:lang w:val="en-US"/>
        </w:rPr>
      </w:pPr>
      <w:r w:rsidRPr="00AD6E10">
        <w:rPr>
          <w:rFonts w:ascii="Times New Roman" w:hAnsi="Times New Roman" w:cs="Times New Roman"/>
          <w:sz w:val="24"/>
          <w:szCs w:val="24"/>
          <w:lang w:val="en-US"/>
        </w:rPr>
        <w:t>3.6.3. ESC also stresses the need to strengthen coordination between national supervisory authorities in EU Member States in order to ensure the effective application of the requirements of the Regulation.</w:t>
      </w:r>
    </w:p>
    <w:p w14:paraId="08DBFC9E" w14:textId="77777777" w:rsidR="00896897" w:rsidRPr="00AD6E10" w:rsidRDefault="00896897" w:rsidP="00AD6E10">
      <w:pPr>
        <w:jc w:val="both"/>
        <w:rPr>
          <w:rFonts w:ascii="Times New Roman" w:hAnsi="Times New Roman" w:cs="Times New Roman"/>
          <w:sz w:val="24"/>
          <w:szCs w:val="24"/>
          <w:lang w:val="en-US"/>
        </w:rPr>
      </w:pPr>
      <w:r w:rsidRPr="00AD6E10">
        <w:rPr>
          <w:rFonts w:ascii="Times New Roman" w:hAnsi="Times New Roman" w:cs="Times New Roman"/>
          <w:sz w:val="24"/>
          <w:szCs w:val="24"/>
          <w:lang w:val="en-US"/>
        </w:rPr>
        <w:t>3.6.4. ESC also believes that a broader information campaign is needed to inform Bulgarian citizens and SMEs of the requirements adopted for online platforms in order to effectively protect the rights of citizens and businesses when using them.</w:t>
      </w:r>
    </w:p>
    <w:p w14:paraId="7A76FDA8" w14:textId="77777777" w:rsidR="00896897" w:rsidRPr="00B74398" w:rsidRDefault="00896897" w:rsidP="00AD6E10">
      <w:pPr>
        <w:jc w:val="both"/>
        <w:rPr>
          <w:rFonts w:ascii="Times New Roman" w:hAnsi="Times New Roman" w:cs="Times New Roman"/>
          <w:b/>
          <w:bCs/>
          <w:sz w:val="24"/>
          <w:szCs w:val="24"/>
          <w:lang w:val="en-US"/>
        </w:rPr>
      </w:pPr>
      <w:r w:rsidRPr="00B74398">
        <w:rPr>
          <w:rFonts w:ascii="Times New Roman" w:hAnsi="Times New Roman" w:cs="Times New Roman"/>
          <w:b/>
          <w:bCs/>
          <w:sz w:val="24"/>
          <w:szCs w:val="24"/>
          <w:lang w:val="en-US"/>
        </w:rPr>
        <w:t xml:space="preserve">3.7. Social challenges - risks in social networks </w:t>
      </w:r>
    </w:p>
    <w:p w14:paraId="41EE0214" w14:textId="77777777" w:rsidR="00896897" w:rsidRPr="00AD6E10" w:rsidRDefault="00896897" w:rsidP="00AD6E10">
      <w:pPr>
        <w:jc w:val="both"/>
        <w:rPr>
          <w:rFonts w:ascii="Times New Roman" w:hAnsi="Times New Roman" w:cs="Times New Roman"/>
          <w:sz w:val="24"/>
          <w:szCs w:val="24"/>
          <w:lang w:val="en-US"/>
        </w:rPr>
      </w:pPr>
      <w:r w:rsidRPr="00AD6E10">
        <w:rPr>
          <w:rFonts w:ascii="Times New Roman" w:hAnsi="Times New Roman" w:cs="Times New Roman"/>
          <w:sz w:val="24"/>
          <w:szCs w:val="24"/>
          <w:lang w:val="en-US"/>
        </w:rPr>
        <w:t>3.7.1. The Internet provides a fertile ground for the application of numerous scams that are not restricted to any country. The most significant of these are:</w:t>
      </w:r>
    </w:p>
    <w:p w14:paraId="62D29068" w14:textId="77777777" w:rsidR="00896897" w:rsidRPr="00AD6E10" w:rsidRDefault="00896897" w:rsidP="00AD6E10">
      <w:pPr>
        <w:jc w:val="both"/>
        <w:rPr>
          <w:rFonts w:ascii="Times New Roman" w:hAnsi="Times New Roman" w:cs="Times New Roman"/>
          <w:sz w:val="24"/>
          <w:szCs w:val="24"/>
          <w:lang w:val="en-US"/>
        </w:rPr>
      </w:pPr>
      <w:r w:rsidRPr="00AD6E10">
        <w:rPr>
          <w:rFonts w:ascii="Times New Roman" w:hAnsi="Times New Roman" w:cs="Times New Roman"/>
          <w:sz w:val="24"/>
          <w:szCs w:val="24"/>
          <w:lang w:val="en-US"/>
        </w:rPr>
        <w:t>3.7.1.1. E-commerce fraud when consumers pay for goods that then turn out to be false, defective or of poor quality. In some cases, the goods are never delivered.</w:t>
      </w:r>
    </w:p>
    <w:p w14:paraId="42FAC923" w14:textId="77777777" w:rsidR="00896897" w:rsidRPr="00AD6E10" w:rsidRDefault="00896897" w:rsidP="00AD6E10">
      <w:pPr>
        <w:jc w:val="both"/>
        <w:rPr>
          <w:rFonts w:ascii="Times New Roman" w:hAnsi="Times New Roman" w:cs="Times New Roman"/>
          <w:sz w:val="24"/>
          <w:szCs w:val="24"/>
          <w:lang w:val="en-US"/>
        </w:rPr>
      </w:pPr>
      <w:r w:rsidRPr="00AD6E10">
        <w:rPr>
          <w:rFonts w:ascii="Times New Roman" w:hAnsi="Times New Roman" w:cs="Times New Roman"/>
          <w:sz w:val="24"/>
          <w:szCs w:val="24"/>
          <w:lang w:val="en-US"/>
        </w:rPr>
        <w:t>3.7.1.2. Investment fraud when advertising too good investment opportunities, using news and ads that appear to come from genuinely existing sources. Consumers who are tempted to invest in such investment scams can lose a significant portion of their money.</w:t>
      </w:r>
    </w:p>
    <w:p w14:paraId="2A031803" w14:textId="77777777" w:rsidR="00896897" w:rsidRPr="00AD6E10" w:rsidRDefault="00896897" w:rsidP="00AD6E10">
      <w:pPr>
        <w:jc w:val="both"/>
        <w:rPr>
          <w:rFonts w:ascii="Times New Roman" w:hAnsi="Times New Roman" w:cs="Times New Roman"/>
          <w:sz w:val="24"/>
          <w:szCs w:val="24"/>
          <w:lang w:val="en-US"/>
        </w:rPr>
      </w:pPr>
      <w:r w:rsidRPr="00AD6E10">
        <w:rPr>
          <w:rFonts w:ascii="Times New Roman" w:hAnsi="Times New Roman" w:cs="Times New Roman"/>
          <w:sz w:val="24"/>
          <w:szCs w:val="24"/>
          <w:lang w:val="en-US"/>
        </w:rPr>
        <w:t>3.7.1.3. False identity when there is a representation as an authentic brand, real friends or relatives in order to gain consumer trust and are offered to buy goods, send money or download malware on their computer.</w:t>
      </w:r>
    </w:p>
    <w:p w14:paraId="53BCEBD4" w14:textId="77777777" w:rsidR="00896897" w:rsidRPr="00AD6E10" w:rsidRDefault="00896897" w:rsidP="00AD6E10">
      <w:pPr>
        <w:jc w:val="both"/>
        <w:rPr>
          <w:rFonts w:ascii="Times New Roman" w:hAnsi="Times New Roman" w:cs="Times New Roman"/>
          <w:sz w:val="24"/>
          <w:szCs w:val="24"/>
          <w:lang w:val="en-US"/>
        </w:rPr>
      </w:pPr>
      <w:r w:rsidRPr="00AD6E10">
        <w:rPr>
          <w:rFonts w:ascii="Times New Roman" w:hAnsi="Times New Roman" w:cs="Times New Roman"/>
          <w:sz w:val="24"/>
          <w:szCs w:val="24"/>
          <w:lang w:val="en-US"/>
        </w:rPr>
        <w:t>3.7.2. Social networks, in turn, are a field for many risks, mainly related to:</w:t>
      </w:r>
    </w:p>
    <w:p w14:paraId="11AFFB76" w14:textId="77777777" w:rsidR="00896897" w:rsidRPr="00AD6E10" w:rsidRDefault="00896897" w:rsidP="00AD6E10">
      <w:pPr>
        <w:jc w:val="both"/>
        <w:rPr>
          <w:rFonts w:ascii="Times New Roman" w:hAnsi="Times New Roman" w:cs="Times New Roman"/>
          <w:sz w:val="24"/>
          <w:szCs w:val="24"/>
          <w:lang w:val="en-US"/>
        </w:rPr>
      </w:pPr>
      <w:r w:rsidRPr="00AD6E10">
        <w:rPr>
          <w:rFonts w:ascii="Times New Roman" w:hAnsi="Times New Roman" w:cs="Times New Roman"/>
          <w:sz w:val="24"/>
          <w:szCs w:val="24"/>
          <w:lang w:val="en-US"/>
        </w:rPr>
        <w:t>3.7.2.1. Illegal use of personal information by third parties that might, for example, find a way to copy and aggregate profiles, collect personal financial information or copy personal information and use it for their own purposes.</w:t>
      </w:r>
    </w:p>
    <w:p w14:paraId="274E905F" w14:textId="77777777" w:rsidR="00896897" w:rsidRPr="00AD6E10" w:rsidRDefault="00896897" w:rsidP="00AD6E10">
      <w:pPr>
        <w:jc w:val="both"/>
        <w:rPr>
          <w:rFonts w:ascii="Times New Roman" w:hAnsi="Times New Roman" w:cs="Times New Roman"/>
          <w:sz w:val="24"/>
          <w:szCs w:val="24"/>
          <w:lang w:val="en-US"/>
        </w:rPr>
      </w:pPr>
      <w:r w:rsidRPr="00AD6E10">
        <w:rPr>
          <w:rFonts w:ascii="Times New Roman" w:hAnsi="Times New Roman" w:cs="Times New Roman"/>
          <w:sz w:val="24"/>
          <w:szCs w:val="24"/>
          <w:lang w:val="en-US"/>
        </w:rPr>
        <w:t>3.7.2.2. Identity theft when someone illegally obtains and uses another person's personal data in a manner that involves fraud or deception, usually for economic gain.</w:t>
      </w:r>
    </w:p>
    <w:p w14:paraId="0C055053" w14:textId="77777777" w:rsidR="00896897" w:rsidRPr="00AD6E10" w:rsidRDefault="00896897" w:rsidP="00AD6E10">
      <w:pPr>
        <w:jc w:val="both"/>
        <w:rPr>
          <w:rFonts w:ascii="Times New Roman" w:hAnsi="Times New Roman" w:cs="Times New Roman"/>
          <w:sz w:val="24"/>
          <w:szCs w:val="24"/>
          <w:lang w:val="en-US"/>
        </w:rPr>
      </w:pPr>
      <w:r w:rsidRPr="00AD6E10">
        <w:rPr>
          <w:rFonts w:ascii="Times New Roman" w:hAnsi="Times New Roman" w:cs="Times New Roman"/>
          <w:sz w:val="24"/>
          <w:szCs w:val="24"/>
          <w:lang w:val="en-US"/>
        </w:rPr>
        <w:lastRenderedPageBreak/>
        <w:t xml:space="preserve">3.7.2.3. Cyber bullying and harassment when there </w:t>
      </w:r>
      <w:proofErr w:type="gramStart"/>
      <w:r w:rsidRPr="00AD6E10">
        <w:rPr>
          <w:rFonts w:ascii="Times New Roman" w:hAnsi="Times New Roman" w:cs="Times New Roman"/>
          <w:sz w:val="24"/>
          <w:szCs w:val="24"/>
          <w:lang w:val="en-US"/>
        </w:rPr>
        <w:t>is</w:t>
      </w:r>
      <w:proofErr w:type="gramEnd"/>
      <w:r w:rsidRPr="00AD6E10">
        <w:rPr>
          <w:rFonts w:ascii="Times New Roman" w:hAnsi="Times New Roman" w:cs="Times New Roman"/>
          <w:sz w:val="24"/>
          <w:szCs w:val="24"/>
          <w:lang w:val="en-US"/>
        </w:rPr>
        <w:t xml:space="preserve"> targeted, deliberate, unbalanced and criminal use of digital technology to offend, publicly humiliate, spread rumors and lies, and harass a person in his or her real life through digital technology.</w:t>
      </w:r>
    </w:p>
    <w:p w14:paraId="42E74264" w14:textId="77777777" w:rsidR="00896897" w:rsidRPr="00AD6E10" w:rsidRDefault="00896897" w:rsidP="00AD6E10">
      <w:pPr>
        <w:jc w:val="both"/>
        <w:rPr>
          <w:rFonts w:ascii="Times New Roman" w:hAnsi="Times New Roman" w:cs="Times New Roman"/>
          <w:sz w:val="24"/>
          <w:szCs w:val="24"/>
          <w:lang w:val="en-US"/>
        </w:rPr>
      </w:pPr>
      <w:r w:rsidRPr="00AD6E10">
        <w:rPr>
          <w:rFonts w:ascii="Times New Roman" w:hAnsi="Times New Roman" w:cs="Times New Roman"/>
          <w:sz w:val="24"/>
          <w:szCs w:val="24"/>
          <w:lang w:val="en-US"/>
        </w:rPr>
        <w:t xml:space="preserve">3.7.3. Consumers suffer the most scams that penetrate WhatsApp and Facebook, followed by Instagram and Twitter.  </w:t>
      </w:r>
    </w:p>
    <w:p w14:paraId="3CEABFAF" w14:textId="77777777" w:rsidR="00896897" w:rsidRPr="00B74398" w:rsidRDefault="00896897" w:rsidP="00AD6E10">
      <w:pPr>
        <w:jc w:val="both"/>
        <w:rPr>
          <w:rFonts w:ascii="Times New Roman" w:hAnsi="Times New Roman" w:cs="Times New Roman"/>
          <w:b/>
          <w:bCs/>
          <w:sz w:val="24"/>
          <w:szCs w:val="24"/>
          <w:lang w:val="en-US"/>
        </w:rPr>
      </w:pPr>
      <w:r w:rsidRPr="00B74398">
        <w:rPr>
          <w:rFonts w:ascii="Times New Roman" w:hAnsi="Times New Roman" w:cs="Times New Roman"/>
          <w:b/>
          <w:bCs/>
          <w:sz w:val="24"/>
          <w:szCs w:val="24"/>
          <w:lang w:val="en-US"/>
        </w:rPr>
        <w:t>3.8. Social challenges - risks for children</w:t>
      </w:r>
    </w:p>
    <w:p w14:paraId="14C86FBF" w14:textId="77777777" w:rsidR="00896897" w:rsidRPr="00AD6E10" w:rsidRDefault="00896897" w:rsidP="00AD6E10">
      <w:pPr>
        <w:jc w:val="both"/>
        <w:rPr>
          <w:rFonts w:ascii="Times New Roman" w:hAnsi="Times New Roman" w:cs="Times New Roman"/>
          <w:sz w:val="24"/>
          <w:szCs w:val="24"/>
          <w:lang w:val="en-US"/>
        </w:rPr>
      </w:pPr>
      <w:r w:rsidRPr="00AD6E10">
        <w:rPr>
          <w:rFonts w:ascii="Times New Roman" w:hAnsi="Times New Roman" w:cs="Times New Roman"/>
          <w:sz w:val="24"/>
          <w:szCs w:val="24"/>
          <w:lang w:val="en-US"/>
        </w:rPr>
        <w:t xml:space="preserve">3.8.1. According to a national representative survey from the Applied Research and Communications Foundation of 2016, almost all Bulgarian children (97%) aged between 9 and 17 use the Internet, while having children in the family significantly increases the likelihood of having broadband at home. The age at which children go online for the first time is steadily falling, with the youngest being 4 years old (3%) and 5 years old (6.8%). Almost a quarter (24.3%) of children had their first contact with the Web at the age of seven, and by the age of 11, nearly 90% had already become Internet users. The average age at which children first go online in 2016 is 8 years, while in 2010 it was 9. </w:t>
      </w:r>
    </w:p>
    <w:p w14:paraId="6873BDB0" w14:textId="7A9A22B7" w:rsidR="00896897" w:rsidRDefault="00896897" w:rsidP="00AD6E10">
      <w:pPr>
        <w:jc w:val="both"/>
        <w:rPr>
          <w:rFonts w:ascii="Times New Roman" w:hAnsi="Times New Roman" w:cs="Times New Roman"/>
          <w:sz w:val="24"/>
          <w:szCs w:val="24"/>
          <w:lang w:val="en-US"/>
        </w:rPr>
      </w:pPr>
      <w:r w:rsidRPr="00AD6E10">
        <w:rPr>
          <w:rFonts w:ascii="Times New Roman" w:hAnsi="Times New Roman" w:cs="Times New Roman"/>
          <w:sz w:val="24"/>
          <w:szCs w:val="24"/>
          <w:lang w:val="en-US"/>
        </w:rPr>
        <w:t>3.8.2. The survey also found that children use the Internet the most for watching videos 68.8%, using social networks (64.9%), playing games online (55.3%) and listening to music (54.2</w:t>
      </w:r>
      <w:proofErr w:type="gramStart"/>
      <w:r w:rsidRPr="00AD6E10">
        <w:rPr>
          <w:rFonts w:ascii="Times New Roman" w:hAnsi="Times New Roman" w:cs="Times New Roman"/>
          <w:sz w:val="24"/>
          <w:szCs w:val="24"/>
          <w:lang w:val="en-US"/>
        </w:rPr>
        <w:t>% )</w:t>
      </w:r>
      <w:proofErr w:type="gramEnd"/>
      <w:r w:rsidRPr="00AD6E10">
        <w:rPr>
          <w:rFonts w:ascii="Times New Roman" w:hAnsi="Times New Roman" w:cs="Times New Roman"/>
          <w:sz w:val="24"/>
          <w:szCs w:val="24"/>
          <w:lang w:val="en-US"/>
        </w:rPr>
        <w:t xml:space="preserve">. ESC draws attention to the finding that the greatest risks for children lie in the use of social networks. The most </w:t>
      </w:r>
      <w:r w:rsidR="00B74398" w:rsidRPr="00AD6E10">
        <w:rPr>
          <w:rFonts w:ascii="Times New Roman" w:hAnsi="Times New Roman" w:cs="Times New Roman"/>
          <w:sz w:val="24"/>
          <w:szCs w:val="24"/>
          <w:lang w:val="en-US"/>
        </w:rPr>
        <w:t>prominent</w:t>
      </w:r>
      <w:r w:rsidRPr="00AD6E10">
        <w:rPr>
          <w:rFonts w:ascii="Times New Roman" w:hAnsi="Times New Roman" w:cs="Times New Roman"/>
          <w:sz w:val="24"/>
          <w:szCs w:val="24"/>
          <w:lang w:val="en-US"/>
        </w:rPr>
        <w:t xml:space="preserve"> of them include contacts with strangers, inappropriate content, virtual or sexual harassment. According to ESC, internet use and addiction are also a serious problem.</w:t>
      </w:r>
    </w:p>
    <w:p w14:paraId="0632C470" w14:textId="77777777" w:rsidR="00B74398" w:rsidRPr="00AD6E10" w:rsidRDefault="00B74398" w:rsidP="00AD6E10">
      <w:pPr>
        <w:jc w:val="both"/>
        <w:rPr>
          <w:rFonts w:ascii="Times New Roman" w:hAnsi="Times New Roman" w:cs="Times New Roman"/>
          <w:sz w:val="24"/>
          <w:szCs w:val="24"/>
          <w:lang w:val="en-US"/>
        </w:rPr>
      </w:pPr>
    </w:p>
    <w:p w14:paraId="3B40F7D5" w14:textId="77777777" w:rsidR="00896897" w:rsidRPr="00B74398" w:rsidRDefault="00896897" w:rsidP="00AD6E10">
      <w:pPr>
        <w:jc w:val="both"/>
        <w:rPr>
          <w:rFonts w:ascii="Times New Roman" w:hAnsi="Times New Roman" w:cs="Times New Roman"/>
          <w:b/>
          <w:bCs/>
          <w:sz w:val="24"/>
          <w:szCs w:val="24"/>
          <w:lang w:val="en-US"/>
        </w:rPr>
      </w:pPr>
      <w:r w:rsidRPr="00B74398">
        <w:rPr>
          <w:rFonts w:ascii="Times New Roman" w:hAnsi="Times New Roman" w:cs="Times New Roman"/>
          <w:b/>
          <w:bCs/>
          <w:sz w:val="24"/>
          <w:szCs w:val="24"/>
          <w:lang w:val="en-US"/>
        </w:rPr>
        <w:t>4. PROPOSALS FOR INCREASING THE OPPORTUNITIES RESULTING FROM DIGITALIZATION</w:t>
      </w:r>
    </w:p>
    <w:p w14:paraId="467079A0" w14:textId="77777777" w:rsidR="00896897" w:rsidRPr="00AD6E10" w:rsidRDefault="00896897" w:rsidP="00AD6E10">
      <w:pPr>
        <w:jc w:val="both"/>
        <w:rPr>
          <w:rFonts w:ascii="Times New Roman" w:hAnsi="Times New Roman" w:cs="Times New Roman"/>
          <w:sz w:val="24"/>
          <w:szCs w:val="24"/>
          <w:lang w:val="en-US"/>
        </w:rPr>
      </w:pPr>
      <w:r w:rsidRPr="00B74398">
        <w:rPr>
          <w:rFonts w:ascii="Times New Roman" w:hAnsi="Times New Roman" w:cs="Times New Roman"/>
          <w:b/>
          <w:bCs/>
          <w:sz w:val="24"/>
          <w:szCs w:val="24"/>
          <w:lang w:val="en-US"/>
        </w:rPr>
        <w:t>4.1. Developing digital literacy</w:t>
      </w:r>
    </w:p>
    <w:p w14:paraId="63F6C165" w14:textId="77777777" w:rsidR="00896897" w:rsidRPr="00AD6E10" w:rsidRDefault="00896897" w:rsidP="00AD6E10">
      <w:pPr>
        <w:jc w:val="both"/>
        <w:rPr>
          <w:rFonts w:ascii="Times New Roman" w:hAnsi="Times New Roman" w:cs="Times New Roman"/>
          <w:sz w:val="24"/>
          <w:szCs w:val="24"/>
          <w:lang w:val="en-US"/>
        </w:rPr>
      </w:pPr>
      <w:r w:rsidRPr="00AD6E10">
        <w:rPr>
          <w:rFonts w:ascii="Times New Roman" w:hAnsi="Times New Roman" w:cs="Times New Roman"/>
          <w:sz w:val="24"/>
          <w:szCs w:val="24"/>
          <w:lang w:val="en-US"/>
        </w:rPr>
        <w:t>4.1.1. Emphasizing the crucial importance of education and digital skills, ESC agrees with OECD's recommendation to governments that they should raise awareness and support education as essential tools for empowering parents and children, for example by:</w:t>
      </w:r>
    </w:p>
    <w:p w14:paraId="0C662A78" w14:textId="77777777" w:rsidR="00896897" w:rsidRPr="00AD6E10" w:rsidRDefault="00896897" w:rsidP="00AD6E10">
      <w:pPr>
        <w:jc w:val="both"/>
        <w:rPr>
          <w:rFonts w:ascii="Times New Roman" w:hAnsi="Times New Roman" w:cs="Times New Roman"/>
          <w:sz w:val="24"/>
          <w:szCs w:val="24"/>
          <w:lang w:val="en-US"/>
        </w:rPr>
      </w:pPr>
      <w:r w:rsidRPr="00AD6E10">
        <w:rPr>
          <w:rFonts w:ascii="Times New Roman" w:hAnsi="Times New Roman" w:cs="Times New Roman"/>
          <w:sz w:val="24"/>
          <w:szCs w:val="24"/>
          <w:lang w:val="en-US"/>
        </w:rPr>
        <w:t>• integrating online literacy and skills into curricula with a focus on risks and appropriate behavior in an online environment;</w:t>
      </w:r>
    </w:p>
    <w:p w14:paraId="4677EADA" w14:textId="77777777" w:rsidR="00896897" w:rsidRPr="00AD6E10" w:rsidRDefault="00896897" w:rsidP="00AD6E10">
      <w:pPr>
        <w:jc w:val="both"/>
        <w:rPr>
          <w:rFonts w:ascii="Times New Roman" w:hAnsi="Times New Roman" w:cs="Times New Roman"/>
          <w:sz w:val="24"/>
          <w:szCs w:val="24"/>
          <w:lang w:val="en-US"/>
        </w:rPr>
      </w:pPr>
      <w:r w:rsidRPr="00AD6E10">
        <w:rPr>
          <w:rFonts w:ascii="Times New Roman" w:hAnsi="Times New Roman" w:cs="Times New Roman"/>
          <w:sz w:val="24"/>
          <w:szCs w:val="24"/>
          <w:lang w:val="en-US"/>
        </w:rPr>
        <w:t>• training and encouraging other stakeholders to educate and raise the awareness of children and parents;</w:t>
      </w:r>
    </w:p>
    <w:p w14:paraId="01797BF3" w14:textId="77777777" w:rsidR="00896897" w:rsidRPr="00AD6E10" w:rsidRDefault="00896897" w:rsidP="00AD6E10">
      <w:pPr>
        <w:jc w:val="both"/>
        <w:rPr>
          <w:rFonts w:ascii="Times New Roman" w:hAnsi="Times New Roman" w:cs="Times New Roman"/>
          <w:sz w:val="24"/>
          <w:szCs w:val="24"/>
          <w:lang w:val="en-US"/>
        </w:rPr>
      </w:pPr>
      <w:r w:rsidRPr="00AD6E10">
        <w:rPr>
          <w:rFonts w:ascii="Times New Roman" w:hAnsi="Times New Roman" w:cs="Times New Roman"/>
          <w:sz w:val="24"/>
          <w:szCs w:val="24"/>
          <w:lang w:val="en-US"/>
        </w:rPr>
        <w:t>• regularly measure the development of their internet literacy.</w:t>
      </w:r>
    </w:p>
    <w:p w14:paraId="2C94C915" w14:textId="77777777" w:rsidR="00896897" w:rsidRPr="00AD6E10" w:rsidRDefault="00896897" w:rsidP="00AD6E10">
      <w:pPr>
        <w:jc w:val="both"/>
        <w:rPr>
          <w:rFonts w:ascii="Times New Roman" w:hAnsi="Times New Roman" w:cs="Times New Roman"/>
          <w:sz w:val="24"/>
          <w:szCs w:val="24"/>
          <w:lang w:val="en-US"/>
        </w:rPr>
      </w:pPr>
      <w:r w:rsidRPr="00AD6E10">
        <w:rPr>
          <w:rFonts w:ascii="Times New Roman" w:hAnsi="Times New Roman" w:cs="Times New Roman"/>
          <w:sz w:val="24"/>
          <w:szCs w:val="24"/>
          <w:lang w:val="en-US"/>
        </w:rPr>
        <w:t>4.1.2. ESC calls for digital literacy training at all stages of education. It should focus on online safety, internet security, critical understanding and evaluation of information, online etiquette and other social skills.</w:t>
      </w:r>
    </w:p>
    <w:p w14:paraId="62F3001F" w14:textId="77777777" w:rsidR="00896897" w:rsidRPr="00B74398" w:rsidRDefault="00896897" w:rsidP="00AD6E10">
      <w:pPr>
        <w:jc w:val="both"/>
        <w:rPr>
          <w:rFonts w:ascii="Times New Roman" w:hAnsi="Times New Roman" w:cs="Times New Roman"/>
          <w:b/>
          <w:bCs/>
          <w:sz w:val="24"/>
          <w:szCs w:val="24"/>
          <w:lang w:val="en-US"/>
        </w:rPr>
      </w:pPr>
      <w:r w:rsidRPr="00B74398">
        <w:rPr>
          <w:rFonts w:ascii="Times New Roman" w:hAnsi="Times New Roman" w:cs="Times New Roman"/>
          <w:b/>
          <w:bCs/>
          <w:sz w:val="24"/>
          <w:szCs w:val="24"/>
          <w:lang w:val="en-US"/>
        </w:rPr>
        <w:lastRenderedPageBreak/>
        <w:t>4.2. Digital literacy in financial services</w:t>
      </w:r>
    </w:p>
    <w:p w14:paraId="1F589445" w14:textId="77777777" w:rsidR="00896897" w:rsidRPr="00AD6E10" w:rsidRDefault="00896897" w:rsidP="00AD6E10">
      <w:pPr>
        <w:jc w:val="both"/>
        <w:rPr>
          <w:rFonts w:ascii="Times New Roman" w:hAnsi="Times New Roman" w:cs="Times New Roman"/>
          <w:sz w:val="24"/>
          <w:szCs w:val="24"/>
          <w:lang w:val="en-US"/>
        </w:rPr>
      </w:pPr>
      <w:r w:rsidRPr="00AD6E10">
        <w:rPr>
          <w:rFonts w:ascii="Times New Roman" w:hAnsi="Times New Roman" w:cs="Times New Roman"/>
          <w:sz w:val="24"/>
          <w:szCs w:val="24"/>
          <w:lang w:val="en-US"/>
        </w:rPr>
        <w:t>4.2.1. Digital financial services are technologies, including electronic money, mobile financial services, online financial services, banking without face-to-face contact with customers, etc., which are a global phenomenon. They offer unlimited opportunities to integrate the poorer and financially excluded sections of the population who have not previously banked by: extending access, including to new types of financial services, to overcome physical infrastructure barriers; reducing costs and providing more affordable finances for all; offering more convenient, faster, secure and timely transactions; and providing a seamless user experience tailored to individual needs.</w:t>
      </w:r>
    </w:p>
    <w:p w14:paraId="243CE58C" w14:textId="77777777" w:rsidR="00896897" w:rsidRPr="00AD6E10" w:rsidRDefault="00896897" w:rsidP="00AD6E10">
      <w:pPr>
        <w:jc w:val="both"/>
        <w:rPr>
          <w:rFonts w:ascii="Times New Roman" w:hAnsi="Times New Roman" w:cs="Times New Roman"/>
          <w:sz w:val="24"/>
          <w:szCs w:val="24"/>
          <w:lang w:val="en-US"/>
        </w:rPr>
      </w:pPr>
      <w:r w:rsidRPr="00AD6E10">
        <w:rPr>
          <w:rFonts w:ascii="Times New Roman" w:hAnsi="Times New Roman" w:cs="Times New Roman"/>
          <w:sz w:val="24"/>
          <w:szCs w:val="24"/>
          <w:lang w:val="en-US"/>
        </w:rPr>
        <w:t xml:space="preserve">4.2.2. Consumer challenges in accessing and using digital finance can stem from a general lack of awareness and knowledge of financial concepts or digital technologies. Accordingly, they may be due to: a lower level of general literacy; limited general financial literacy; lack of knowledge or lack of knowledge of financial services and related regulation; lack of specific awareness or knowledge of digital finance; inadequate digital skills and competences; and lack of knowledge of technology and/or finance. </w:t>
      </w:r>
    </w:p>
    <w:p w14:paraId="4F3EF477" w14:textId="77777777" w:rsidR="00896897" w:rsidRPr="00AD6E10" w:rsidRDefault="00896897" w:rsidP="00AD6E10">
      <w:pPr>
        <w:jc w:val="both"/>
        <w:rPr>
          <w:rFonts w:ascii="Times New Roman" w:hAnsi="Times New Roman" w:cs="Times New Roman"/>
          <w:sz w:val="24"/>
          <w:szCs w:val="24"/>
          <w:lang w:val="en-US"/>
        </w:rPr>
      </w:pPr>
      <w:r w:rsidRPr="00AD6E10">
        <w:rPr>
          <w:rFonts w:ascii="Times New Roman" w:hAnsi="Times New Roman" w:cs="Times New Roman"/>
          <w:sz w:val="24"/>
          <w:szCs w:val="24"/>
          <w:lang w:val="en-US"/>
        </w:rPr>
        <w:t>4.2.3. ESC believes that financial literacy and education can play an important role in enhancing consumer protection, raising awareness and awareness of digital finances, increasing financial literacy for the use of digital finance and enhancing overall consumer confidence in them.</w:t>
      </w:r>
    </w:p>
    <w:p w14:paraId="3D355372" w14:textId="77777777" w:rsidR="00896897" w:rsidRPr="00B74398" w:rsidRDefault="00896897" w:rsidP="00AD6E10">
      <w:pPr>
        <w:jc w:val="both"/>
        <w:rPr>
          <w:rFonts w:ascii="Times New Roman" w:hAnsi="Times New Roman" w:cs="Times New Roman"/>
          <w:b/>
          <w:bCs/>
          <w:sz w:val="24"/>
          <w:szCs w:val="24"/>
          <w:lang w:val="en-US"/>
        </w:rPr>
      </w:pPr>
      <w:r w:rsidRPr="00B74398">
        <w:rPr>
          <w:rFonts w:ascii="Times New Roman" w:hAnsi="Times New Roman" w:cs="Times New Roman"/>
          <w:b/>
          <w:bCs/>
          <w:sz w:val="24"/>
          <w:szCs w:val="24"/>
          <w:lang w:val="en-US"/>
        </w:rPr>
        <w:t>4.3. Digital literacy in healthcare</w:t>
      </w:r>
    </w:p>
    <w:p w14:paraId="41CF0A91" w14:textId="77777777" w:rsidR="00896897" w:rsidRPr="00AD6E10" w:rsidRDefault="00896897" w:rsidP="00AD6E10">
      <w:pPr>
        <w:jc w:val="both"/>
        <w:rPr>
          <w:rFonts w:ascii="Times New Roman" w:hAnsi="Times New Roman" w:cs="Times New Roman"/>
          <w:sz w:val="24"/>
          <w:szCs w:val="24"/>
          <w:lang w:val="en-US"/>
        </w:rPr>
      </w:pPr>
      <w:r w:rsidRPr="00AD6E10">
        <w:rPr>
          <w:rFonts w:ascii="Times New Roman" w:hAnsi="Times New Roman" w:cs="Times New Roman"/>
          <w:sz w:val="24"/>
          <w:szCs w:val="24"/>
          <w:lang w:val="en-US"/>
        </w:rPr>
        <w:t>4.3.1. Expert estimates show that approximately 15% of healthcare costs can be saved by remote monitoring using mobile healthcare solutions.  ESC shares the view that mobile healthcare can contribute to achieving more equal access to healthcare, as technologies cover remote areas and groups of people who may have difficulty accessing healthcare.</w:t>
      </w:r>
    </w:p>
    <w:p w14:paraId="3ED52176" w14:textId="77777777" w:rsidR="00896897" w:rsidRPr="00AD6E10" w:rsidRDefault="00896897" w:rsidP="00AD6E10">
      <w:pPr>
        <w:jc w:val="both"/>
        <w:rPr>
          <w:rFonts w:ascii="Times New Roman" w:hAnsi="Times New Roman" w:cs="Times New Roman"/>
          <w:sz w:val="24"/>
          <w:szCs w:val="24"/>
          <w:lang w:val="en-US"/>
        </w:rPr>
      </w:pPr>
      <w:r w:rsidRPr="00AD6E10">
        <w:rPr>
          <w:rFonts w:ascii="Times New Roman" w:hAnsi="Times New Roman" w:cs="Times New Roman"/>
          <w:sz w:val="24"/>
          <w:szCs w:val="24"/>
          <w:lang w:val="en-US"/>
        </w:rPr>
        <w:t>4.3.2.  In this regard, ESC believes that an information campaign is needed to help inform citizens about the available eHealth options for e-access to their data on medical manipulations performed, in order to personally control the abuse of the National Health Insurance Fund.</w:t>
      </w:r>
    </w:p>
    <w:p w14:paraId="11717BF8" w14:textId="77777777" w:rsidR="00896897" w:rsidRPr="00AD6E10" w:rsidRDefault="00896897" w:rsidP="00AD6E10">
      <w:pPr>
        <w:jc w:val="both"/>
        <w:rPr>
          <w:rFonts w:ascii="Times New Roman" w:hAnsi="Times New Roman" w:cs="Times New Roman"/>
          <w:sz w:val="24"/>
          <w:szCs w:val="24"/>
          <w:lang w:val="en-US"/>
        </w:rPr>
      </w:pPr>
      <w:r w:rsidRPr="00AD6E10">
        <w:rPr>
          <w:rFonts w:ascii="Times New Roman" w:hAnsi="Times New Roman" w:cs="Times New Roman"/>
          <w:sz w:val="24"/>
          <w:szCs w:val="24"/>
          <w:lang w:val="en-US"/>
        </w:rPr>
        <w:t>4.3.3. At the same time, ESC is concerned about ensuring the safety of mobile health solutions and applications affecting lifestyles and well-being, which explains the potential lack of trust in citizens. According to ESC, on the other hand, safety can be demonstrated using consumer safety standards or special quality marks.</w:t>
      </w:r>
    </w:p>
    <w:p w14:paraId="49AD933D" w14:textId="77777777" w:rsidR="00896897" w:rsidRPr="00AD6E10" w:rsidRDefault="00896897" w:rsidP="00AD6E10">
      <w:pPr>
        <w:jc w:val="both"/>
        <w:rPr>
          <w:rFonts w:ascii="Times New Roman" w:hAnsi="Times New Roman" w:cs="Times New Roman"/>
          <w:sz w:val="24"/>
          <w:szCs w:val="24"/>
          <w:lang w:val="en-US"/>
        </w:rPr>
      </w:pPr>
      <w:r w:rsidRPr="00AD6E10">
        <w:rPr>
          <w:rFonts w:ascii="Times New Roman" w:hAnsi="Times New Roman" w:cs="Times New Roman"/>
          <w:sz w:val="24"/>
          <w:szCs w:val="24"/>
          <w:lang w:val="en-US"/>
        </w:rPr>
        <w:t xml:space="preserve">4.3.4. Concerns may also be raised where citizens might use the results of a technical solution or application in the field of mobile healthcare to make a stand-alone decision that could endanger their own health, or where a technical decision in the field of mobile healthcare wrongly indicates that the person is in good health. </w:t>
      </w:r>
    </w:p>
    <w:p w14:paraId="22F66334" w14:textId="77777777" w:rsidR="00896897" w:rsidRPr="00B74398" w:rsidRDefault="00896897" w:rsidP="00AD6E10">
      <w:pPr>
        <w:jc w:val="both"/>
        <w:rPr>
          <w:rFonts w:ascii="Times New Roman" w:hAnsi="Times New Roman" w:cs="Times New Roman"/>
          <w:b/>
          <w:bCs/>
          <w:sz w:val="24"/>
          <w:szCs w:val="24"/>
          <w:lang w:val="en-US"/>
        </w:rPr>
      </w:pPr>
      <w:r w:rsidRPr="00B74398">
        <w:rPr>
          <w:rFonts w:ascii="Times New Roman" w:hAnsi="Times New Roman" w:cs="Times New Roman"/>
          <w:b/>
          <w:bCs/>
          <w:sz w:val="24"/>
          <w:szCs w:val="24"/>
          <w:lang w:val="en-US"/>
        </w:rPr>
        <w:t>4.4. Digital exclusion</w:t>
      </w:r>
    </w:p>
    <w:p w14:paraId="614885C6" w14:textId="77777777" w:rsidR="00896897" w:rsidRPr="00AD6E10" w:rsidRDefault="00896897" w:rsidP="00AD6E10">
      <w:pPr>
        <w:jc w:val="both"/>
        <w:rPr>
          <w:rFonts w:ascii="Times New Roman" w:hAnsi="Times New Roman" w:cs="Times New Roman"/>
          <w:sz w:val="24"/>
          <w:szCs w:val="24"/>
          <w:lang w:val="en-US"/>
        </w:rPr>
      </w:pPr>
      <w:r w:rsidRPr="00AD6E10">
        <w:rPr>
          <w:rFonts w:ascii="Times New Roman" w:hAnsi="Times New Roman" w:cs="Times New Roman"/>
          <w:sz w:val="24"/>
          <w:szCs w:val="24"/>
          <w:lang w:val="en-US"/>
        </w:rPr>
        <w:lastRenderedPageBreak/>
        <w:t xml:space="preserve">4.4.1. ESC pays special attention to the fact that the needs of marginalized or vulnerable consumers as well as disadvantaged consumers must be </w:t>
      </w:r>
      <w:proofErr w:type="gramStart"/>
      <w:r w:rsidRPr="00AD6E10">
        <w:rPr>
          <w:rFonts w:ascii="Times New Roman" w:hAnsi="Times New Roman" w:cs="Times New Roman"/>
          <w:sz w:val="24"/>
          <w:szCs w:val="24"/>
          <w:lang w:val="en-US"/>
        </w:rPr>
        <w:t>taken into account</w:t>
      </w:r>
      <w:proofErr w:type="gramEnd"/>
      <w:r w:rsidRPr="00AD6E10">
        <w:rPr>
          <w:rFonts w:ascii="Times New Roman" w:hAnsi="Times New Roman" w:cs="Times New Roman"/>
          <w:sz w:val="24"/>
          <w:szCs w:val="24"/>
          <w:lang w:val="en-US"/>
        </w:rPr>
        <w:t xml:space="preserve"> when developing online trading platforms and e-commerce processes such as payments and deliveries in order to reduce the danger of further marginalization and social exclusion.</w:t>
      </w:r>
    </w:p>
    <w:p w14:paraId="3640EC80" w14:textId="77777777" w:rsidR="00896897" w:rsidRPr="00AD6E10" w:rsidRDefault="00896897" w:rsidP="00AD6E10">
      <w:pPr>
        <w:jc w:val="both"/>
        <w:rPr>
          <w:rFonts w:ascii="Times New Roman" w:hAnsi="Times New Roman" w:cs="Times New Roman"/>
          <w:sz w:val="24"/>
          <w:szCs w:val="24"/>
          <w:lang w:val="en-US"/>
        </w:rPr>
      </w:pPr>
      <w:r w:rsidRPr="00AD6E10">
        <w:rPr>
          <w:rFonts w:ascii="Times New Roman" w:hAnsi="Times New Roman" w:cs="Times New Roman"/>
          <w:sz w:val="24"/>
          <w:szCs w:val="24"/>
          <w:lang w:val="en-US"/>
        </w:rPr>
        <w:t>4.4.2. In view of the growing popularity of the sharing economy, it should be noted that a steadily increasing group of users remains unaffected by the benefits of internet technology in terms of sharing and leasing a functional resource. This is of utmost importance not only in the context of the ageing population in Bulgaria, but also in view of increasing prices of resources around the world.</w:t>
      </w:r>
    </w:p>
    <w:p w14:paraId="73BDAFBB" w14:textId="77777777" w:rsidR="00896897" w:rsidRPr="00B74398" w:rsidRDefault="00896897" w:rsidP="00AD6E10">
      <w:pPr>
        <w:jc w:val="both"/>
        <w:rPr>
          <w:rFonts w:ascii="Times New Roman" w:hAnsi="Times New Roman" w:cs="Times New Roman"/>
          <w:b/>
          <w:bCs/>
          <w:sz w:val="24"/>
          <w:szCs w:val="24"/>
          <w:lang w:val="en-US"/>
        </w:rPr>
      </w:pPr>
      <w:r w:rsidRPr="00B74398">
        <w:rPr>
          <w:rFonts w:ascii="Times New Roman" w:hAnsi="Times New Roman" w:cs="Times New Roman"/>
          <w:b/>
          <w:bCs/>
          <w:sz w:val="24"/>
          <w:szCs w:val="24"/>
          <w:lang w:val="en-US"/>
        </w:rPr>
        <w:t>4.5. Protection of privacy and correspondence</w:t>
      </w:r>
    </w:p>
    <w:p w14:paraId="4F0B92D7" w14:textId="77777777" w:rsidR="00896897" w:rsidRPr="00AD6E10" w:rsidRDefault="00896897" w:rsidP="00AD6E10">
      <w:pPr>
        <w:jc w:val="both"/>
        <w:rPr>
          <w:rFonts w:ascii="Times New Roman" w:hAnsi="Times New Roman" w:cs="Times New Roman"/>
          <w:sz w:val="24"/>
          <w:szCs w:val="24"/>
          <w:lang w:val="en-US"/>
        </w:rPr>
      </w:pPr>
      <w:r w:rsidRPr="00AD6E10">
        <w:rPr>
          <w:rFonts w:ascii="Times New Roman" w:hAnsi="Times New Roman" w:cs="Times New Roman"/>
          <w:sz w:val="24"/>
          <w:szCs w:val="24"/>
          <w:lang w:val="en-US"/>
        </w:rPr>
        <w:t>4.5.1. ESC calls for strict application of the high standards of personal data protection and privacy set out in European legislation, both in substantive and procedural law. Citizens should be able to exercise full control over their personal data - how they are collected, used and shared, and be able to protect their privacy.</w:t>
      </w:r>
    </w:p>
    <w:p w14:paraId="0A0D3054" w14:textId="77777777" w:rsidR="00896897" w:rsidRPr="00AD6E10" w:rsidRDefault="00896897" w:rsidP="00AD6E10">
      <w:pPr>
        <w:jc w:val="both"/>
        <w:rPr>
          <w:rFonts w:ascii="Times New Roman" w:hAnsi="Times New Roman" w:cs="Times New Roman"/>
          <w:sz w:val="24"/>
          <w:szCs w:val="24"/>
          <w:lang w:val="en-US"/>
        </w:rPr>
      </w:pPr>
      <w:r w:rsidRPr="00AD6E10">
        <w:rPr>
          <w:rFonts w:ascii="Times New Roman" w:hAnsi="Times New Roman" w:cs="Times New Roman"/>
          <w:sz w:val="24"/>
          <w:szCs w:val="24"/>
          <w:lang w:val="en-US"/>
        </w:rPr>
        <w:t>4.6. Network neutrality in Bulgaria</w:t>
      </w:r>
    </w:p>
    <w:p w14:paraId="3703C169" w14:textId="77777777" w:rsidR="00896897" w:rsidRPr="00AD6E10" w:rsidRDefault="00896897" w:rsidP="00AD6E10">
      <w:pPr>
        <w:jc w:val="both"/>
        <w:rPr>
          <w:rFonts w:ascii="Times New Roman" w:hAnsi="Times New Roman" w:cs="Times New Roman"/>
          <w:sz w:val="24"/>
          <w:szCs w:val="24"/>
          <w:lang w:val="en-US"/>
        </w:rPr>
      </w:pPr>
      <w:r w:rsidRPr="00AD6E10">
        <w:rPr>
          <w:rFonts w:ascii="Times New Roman" w:hAnsi="Times New Roman" w:cs="Times New Roman"/>
          <w:sz w:val="24"/>
          <w:szCs w:val="24"/>
          <w:lang w:val="en-US"/>
        </w:rPr>
        <w:t>4.6.1. Network neutrality is a principle whereby all electronic communications transmitted over the Internet are treated equally without discrimination, restriction or interference, regardless of the sender, recipient, type, content, device, service or application.</w:t>
      </w:r>
    </w:p>
    <w:p w14:paraId="261FAA25" w14:textId="77777777" w:rsidR="00896897" w:rsidRPr="00AD6E10" w:rsidRDefault="00896897" w:rsidP="00AD6E10">
      <w:pPr>
        <w:jc w:val="both"/>
        <w:rPr>
          <w:rFonts w:ascii="Times New Roman" w:hAnsi="Times New Roman" w:cs="Times New Roman"/>
          <w:sz w:val="24"/>
          <w:szCs w:val="24"/>
          <w:lang w:val="en-US"/>
        </w:rPr>
      </w:pPr>
      <w:r w:rsidRPr="00AD6E10">
        <w:rPr>
          <w:rFonts w:ascii="Times New Roman" w:hAnsi="Times New Roman" w:cs="Times New Roman"/>
          <w:sz w:val="24"/>
          <w:szCs w:val="24"/>
          <w:lang w:val="en-US"/>
        </w:rPr>
        <w:t>4.6.2. Bulgaria is among the seven EU countries that have set a relatively low fine (EUR 100,000) for net neutrality offenses. In ESC's view, in order to be dissuasive and proportionate to the infringement, the penalty should be based on the annual turnover of the infringing company.</w:t>
      </w:r>
    </w:p>
    <w:p w14:paraId="27CF0E7B" w14:textId="77777777" w:rsidR="00896897" w:rsidRPr="00AD6E10" w:rsidRDefault="00896897" w:rsidP="00896897">
      <w:pPr>
        <w:rPr>
          <w:rFonts w:ascii="Times New Roman" w:hAnsi="Times New Roman" w:cs="Times New Roman"/>
          <w:sz w:val="24"/>
          <w:szCs w:val="24"/>
          <w:lang w:val="en-US"/>
        </w:rPr>
      </w:pPr>
    </w:p>
    <w:p w14:paraId="4D6B51A2" w14:textId="77777777" w:rsidR="00896897" w:rsidRPr="00AD6E10" w:rsidRDefault="00896897" w:rsidP="00896897">
      <w:pPr>
        <w:rPr>
          <w:rFonts w:ascii="Times New Roman" w:hAnsi="Times New Roman" w:cs="Times New Roman"/>
          <w:sz w:val="24"/>
          <w:szCs w:val="24"/>
          <w:lang w:val="en-US"/>
        </w:rPr>
      </w:pPr>
    </w:p>
    <w:p w14:paraId="2927A299" w14:textId="77777777" w:rsidR="00896897" w:rsidRPr="00AD6E10" w:rsidRDefault="00896897" w:rsidP="00896897">
      <w:pPr>
        <w:rPr>
          <w:rFonts w:ascii="Times New Roman" w:hAnsi="Times New Roman" w:cs="Times New Roman"/>
          <w:sz w:val="24"/>
          <w:szCs w:val="24"/>
          <w:lang w:val="en-US"/>
        </w:rPr>
      </w:pPr>
    </w:p>
    <w:p w14:paraId="70958CE3" w14:textId="77777777" w:rsidR="00896897" w:rsidRPr="00AD6E10" w:rsidRDefault="00896897" w:rsidP="00896897">
      <w:pPr>
        <w:rPr>
          <w:rFonts w:ascii="Times New Roman" w:hAnsi="Times New Roman" w:cs="Times New Roman"/>
          <w:sz w:val="24"/>
          <w:szCs w:val="24"/>
          <w:lang w:val="en-US"/>
        </w:rPr>
      </w:pPr>
      <w:r w:rsidRPr="00AD6E10">
        <w:rPr>
          <w:rFonts w:ascii="Times New Roman" w:hAnsi="Times New Roman" w:cs="Times New Roman"/>
          <w:sz w:val="24"/>
          <w:szCs w:val="24"/>
          <w:lang w:val="en-US"/>
        </w:rPr>
        <w:t xml:space="preserve">Prof. </w:t>
      </w:r>
      <w:proofErr w:type="spellStart"/>
      <w:r w:rsidRPr="00AD6E10">
        <w:rPr>
          <w:rFonts w:ascii="Times New Roman" w:hAnsi="Times New Roman" w:cs="Times New Roman"/>
          <w:sz w:val="24"/>
          <w:szCs w:val="24"/>
          <w:lang w:val="en-US"/>
        </w:rPr>
        <w:t>Lalko</w:t>
      </w:r>
      <w:proofErr w:type="spellEnd"/>
      <w:r w:rsidRPr="00AD6E10">
        <w:rPr>
          <w:rFonts w:ascii="Times New Roman" w:hAnsi="Times New Roman" w:cs="Times New Roman"/>
          <w:sz w:val="24"/>
          <w:szCs w:val="24"/>
          <w:lang w:val="en-US"/>
        </w:rPr>
        <w:t xml:space="preserve"> </w:t>
      </w:r>
      <w:proofErr w:type="spellStart"/>
      <w:r w:rsidRPr="00AD6E10">
        <w:rPr>
          <w:rFonts w:ascii="Times New Roman" w:hAnsi="Times New Roman" w:cs="Times New Roman"/>
          <w:sz w:val="24"/>
          <w:szCs w:val="24"/>
          <w:lang w:val="en-US"/>
        </w:rPr>
        <w:t>Dulevski</w:t>
      </w:r>
      <w:proofErr w:type="spellEnd"/>
      <w:r w:rsidRPr="00AD6E10">
        <w:rPr>
          <w:rFonts w:ascii="Times New Roman" w:hAnsi="Times New Roman" w:cs="Times New Roman"/>
          <w:sz w:val="24"/>
          <w:szCs w:val="24"/>
          <w:lang w:val="en-US"/>
        </w:rPr>
        <w:t>, Ph.D.</w:t>
      </w:r>
    </w:p>
    <w:p w14:paraId="3FA536FF" w14:textId="344AE158" w:rsidR="005165AE" w:rsidRPr="00AD6E10" w:rsidRDefault="00896897" w:rsidP="00896897">
      <w:pPr>
        <w:rPr>
          <w:rFonts w:ascii="Times New Roman" w:hAnsi="Times New Roman" w:cs="Times New Roman"/>
          <w:sz w:val="24"/>
          <w:szCs w:val="24"/>
          <w:lang w:val="en-US"/>
        </w:rPr>
      </w:pPr>
      <w:r w:rsidRPr="00AD6E10">
        <w:rPr>
          <w:rFonts w:ascii="Times New Roman" w:hAnsi="Times New Roman" w:cs="Times New Roman"/>
          <w:sz w:val="24"/>
          <w:szCs w:val="24"/>
          <w:lang w:val="en-US"/>
        </w:rPr>
        <w:t>PRESIDENT OF THE ECONOMIC AND SOCI</w:t>
      </w:r>
      <w:bookmarkStart w:id="0" w:name="_GoBack"/>
      <w:bookmarkEnd w:id="0"/>
      <w:r w:rsidRPr="00AD6E10">
        <w:rPr>
          <w:rFonts w:ascii="Times New Roman" w:hAnsi="Times New Roman" w:cs="Times New Roman"/>
          <w:sz w:val="24"/>
          <w:szCs w:val="24"/>
          <w:lang w:val="en-US"/>
        </w:rPr>
        <w:t>AL COUNCIL</w:t>
      </w:r>
    </w:p>
    <w:sectPr w:rsidR="005165AE" w:rsidRPr="00AD6E10" w:rsidSect="00671ABE">
      <w:headerReference w:type="default" r:id="rId9"/>
      <w:footerReference w:type="default" r:id="rId10"/>
      <w:headerReference w:type="first" r:id="rId11"/>
      <w:pgSz w:w="11906" w:h="16838"/>
      <w:pgMar w:top="1417" w:right="1417" w:bottom="156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A47D92" w14:textId="77777777" w:rsidR="006B4661" w:rsidRDefault="006B4661" w:rsidP="00FB7B13">
      <w:pPr>
        <w:spacing w:after="0" w:line="240" w:lineRule="auto"/>
      </w:pPr>
      <w:r>
        <w:separator/>
      </w:r>
    </w:p>
  </w:endnote>
  <w:endnote w:type="continuationSeparator" w:id="0">
    <w:p w14:paraId="48695749" w14:textId="77777777" w:rsidR="006B4661" w:rsidRDefault="006B4661" w:rsidP="00FB7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Open Sans">
    <w:altName w:val="Arial"/>
    <w:charset w:val="01"/>
    <w:family w:val="swiss"/>
    <w:pitch w:val="default"/>
  </w:font>
  <w:font w:name="Noto Sans CJK SC Regular">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8092642"/>
      <w:docPartObj>
        <w:docPartGallery w:val="Page Numbers (Bottom of Page)"/>
        <w:docPartUnique/>
      </w:docPartObj>
    </w:sdtPr>
    <w:sdtEndPr/>
    <w:sdtContent>
      <w:p w14:paraId="302442C2" w14:textId="77777777" w:rsidR="00D37BD1" w:rsidRDefault="0098374E">
        <w:pPr>
          <w:pStyle w:val="Footer"/>
          <w:pBdr>
            <w:bottom w:val="single" w:sz="6" w:space="1" w:color="auto"/>
          </w:pBdr>
          <w:jc w:val="right"/>
        </w:pPr>
        <w:r>
          <w:fldChar w:fldCharType="begin"/>
        </w:r>
        <w:r w:rsidR="00B76556">
          <w:instrText>PAGE   \* MERGEFORMAT</w:instrText>
        </w:r>
        <w:r>
          <w:fldChar w:fldCharType="separate"/>
        </w:r>
        <w:r w:rsidR="00D64FB0">
          <w:rPr>
            <w:noProof/>
          </w:rPr>
          <w:t>10</w:t>
        </w:r>
        <w:r>
          <w:fldChar w:fldCharType="end"/>
        </w:r>
      </w:p>
      <w:p w14:paraId="752B39FB" w14:textId="77777777" w:rsidR="00671ABE" w:rsidRDefault="00D37BD1" w:rsidP="00671ABE">
        <w:pPr>
          <w:pStyle w:val="Footer"/>
        </w:pPr>
        <w:r>
          <w:t>ESC/3/</w:t>
        </w:r>
        <w:r w:rsidR="00FE1EBD">
          <w:t xml:space="preserve">059/2019 </w:t>
        </w:r>
      </w:p>
      <w:p w14:paraId="11F8D78C" w14:textId="54B314A1" w:rsidR="00B76556" w:rsidRDefault="006B4661" w:rsidP="00DB3D92">
        <w:pPr>
          <w:pStyle w:val="Footer"/>
          <w:jc w:val="right"/>
        </w:pPr>
      </w:p>
    </w:sdtContent>
  </w:sdt>
  <w:p w14:paraId="1271C6DE" w14:textId="77777777" w:rsidR="00B76556" w:rsidRDefault="00B765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C8C84A" w14:textId="77777777" w:rsidR="006B4661" w:rsidRDefault="006B4661" w:rsidP="00FB7B13">
      <w:pPr>
        <w:spacing w:after="0" w:line="240" w:lineRule="auto"/>
      </w:pPr>
      <w:r>
        <w:separator/>
      </w:r>
    </w:p>
  </w:footnote>
  <w:footnote w:type="continuationSeparator" w:id="0">
    <w:p w14:paraId="07CDAE22" w14:textId="77777777" w:rsidR="006B4661" w:rsidRDefault="006B4661" w:rsidP="00FB7B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6686303"/>
      <w:docPartObj>
        <w:docPartGallery w:val="Page Numbers (Top of Page)"/>
        <w:docPartUnique/>
      </w:docPartObj>
    </w:sdtPr>
    <w:sdtEndPr>
      <w:rPr>
        <w:noProof/>
      </w:rPr>
    </w:sdtEndPr>
    <w:sdtContent>
      <w:p w14:paraId="1C3C5F14" w14:textId="301BA141" w:rsidR="00671ABE" w:rsidRDefault="006B4661">
        <w:pPr>
          <w:pStyle w:val="Header"/>
          <w:jc w:val="right"/>
        </w:pPr>
      </w:p>
    </w:sdtContent>
  </w:sdt>
  <w:p w14:paraId="7A5E9778" w14:textId="77777777" w:rsidR="00671ABE" w:rsidRDefault="00671A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4880660"/>
      <w:docPartObj>
        <w:docPartGallery w:val="Page Numbers (Top of Page)"/>
        <w:docPartUnique/>
      </w:docPartObj>
    </w:sdtPr>
    <w:sdtEndPr>
      <w:rPr>
        <w:noProof/>
      </w:rPr>
    </w:sdtEndPr>
    <w:sdtContent>
      <w:p w14:paraId="0463A7BF" w14:textId="6DE61E0C" w:rsidR="00671ABE" w:rsidRDefault="006B4661">
        <w:pPr>
          <w:pStyle w:val="Header"/>
          <w:jc w:val="right"/>
        </w:pPr>
      </w:p>
    </w:sdtContent>
  </w:sdt>
  <w:p w14:paraId="3E1139DE" w14:textId="77777777" w:rsidR="00671ABE" w:rsidRDefault="00671A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8280A"/>
    <w:multiLevelType w:val="hybridMultilevel"/>
    <w:tmpl w:val="D1AEABBC"/>
    <w:lvl w:ilvl="0" w:tplc="5662659A">
      <w:numFmt w:val="bullet"/>
      <w:lvlText w:val="-"/>
      <w:lvlJc w:val="left"/>
      <w:pPr>
        <w:ind w:left="1065" w:hanging="360"/>
      </w:pPr>
      <w:rPr>
        <w:rFonts w:ascii="Times New Roman" w:eastAsiaTheme="minorHAnsi" w:hAnsi="Times New Roman" w:cs="Times New Roman" w:hint="default"/>
      </w:rPr>
    </w:lvl>
    <w:lvl w:ilvl="1" w:tplc="04020003" w:tentative="1">
      <w:start w:val="1"/>
      <w:numFmt w:val="bullet"/>
      <w:lvlText w:val="o"/>
      <w:lvlJc w:val="left"/>
      <w:pPr>
        <w:ind w:left="1785" w:hanging="360"/>
      </w:pPr>
      <w:rPr>
        <w:rFonts w:ascii="Courier New" w:hAnsi="Courier New" w:cs="Courier New" w:hint="default"/>
      </w:rPr>
    </w:lvl>
    <w:lvl w:ilvl="2" w:tplc="04020005" w:tentative="1">
      <w:start w:val="1"/>
      <w:numFmt w:val="bullet"/>
      <w:lvlText w:val=""/>
      <w:lvlJc w:val="left"/>
      <w:pPr>
        <w:ind w:left="2505" w:hanging="360"/>
      </w:pPr>
      <w:rPr>
        <w:rFonts w:ascii="Wingdings" w:hAnsi="Wingdings" w:hint="default"/>
      </w:rPr>
    </w:lvl>
    <w:lvl w:ilvl="3" w:tplc="04020001" w:tentative="1">
      <w:start w:val="1"/>
      <w:numFmt w:val="bullet"/>
      <w:lvlText w:val=""/>
      <w:lvlJc w:val="left"/>
      <w:pPr>
        <w:ind w:left="3225" w:hanging="360"/>
      </w:pPr>
      <w:rPr>
        <w:rFonts w:ascii="Symbol" w:hAnsi="Symbol" w:hint="default"/>
      </w:rPr>
    </w:lvl>
    <w:lvl w:ilvl="4" w:tplc="04020003" w:tentative="1">
      <w:start w:val="1"/>
      <w:numFmt w:val="bullet"/>
      <w:lvlText w:val="o"/>
      <w:lvlJc w:val="left"/>
      <w:pPr>
        <w:ind w:left="3945" w:hanging="360"/>
      </w:pPr>
      <w:rPr>
        <w:rFonts w:ascii="Courier New" w:hAnsi="Courier New" w:cs="Courier New" w:hint="default"/>
      </w:rPr>
    </w:lvl>
    <w:lvl w:ilvl="5" w:tplc="04020005" w:tentative="1">
      <w:start w:val="1"/>
      <w:numFmt w:val="bullet"/>
      <w:lvlText w:val=""/>
      <w:lvlJc w:val="left"/>
      <w:pPr>
        <w:ind w:left="4665" w:hanging="360"/>
      </w:pPr>
      <w:rPr>
        <w:rFonts w:ascii="Wingdings" w:hAnsi="Wingdings" w:hint="default"/>
      </w:rPr>
    </w:lvl>
    <w:lvl w:ilvl="6" w:tplc="04020001" w:tentative="1">
      <w:start w:val="1"/>
      <w:numFmt w:val="bullet"/>
      <w:lvlText w:val=""/>
      <w:lvlJc w:val="left"/>
      <w:pPr>
        <w:ind w:left="5385" w:hanging="360"/>
      </w:pPr>
      <w:rPr>
        <w:rFonts w:ascii="Symbol" w:hAnsi="Symbol" w:hint="default"/>
      </w:rPr>
    </w:lvl>
    <w:lvl w:ilvl="7" w:tplc="04020003" w:tentative="1">
      <w:start w:val="1"/>
      <w:numFmt w:val="bullet"/>
      <w:lvlText w:val="o"/>
      <w:lvlJc w:val="left"/>
      <w:pPr>
        <w:ind w:left="6105" w:hanging="360"/>
      </w:pPr>
      <w:rPr>
        <w:rFonts w:ascii="Courier New" w:hAnsi="Courier New" w:cs="Courier New" w:hint="default"/>
      </w:rPr>
    </w:lvl>
    <w:lvl w:ilvl="8" w:tplc="04020005" w:tentative="1">
      <w:start w:val="1"/>
      <w:numFmt w:val="bullet"/>
      <w:lvlText w:val=""/>
      <w:lvlJc w:val="left"/>
      <w:pPr>
        <w:ind w:left="6825" w:hanging="360"/>
      </w:pPr>
      <w:rPr>
        <w:rFonts w:ascii="Wingdings" w:hAnsi="Wingdings" w:hint="default"/>
      </w:rPr>
    </w:lvl>
  </w:abstractNum>
  <w:abstractNum w:abstractNumId="1" w15:restartNumberingAfterBreak="0">
    <w:nsid w:val="078B11D4"/>
    <w:multiLevelType w:val="hybridMultilevel"/>
    <w:tmpl w:val="FCCA98B6"/>
    <w:lvl w:ilvl="0" w:tplc="0402000F">
      <w:start w:val="1"/>
      <w:numFmt w:val="decimal"/>
      <w:lvlText w:val="%1."/>
      <w:lvlJc w:val="left"/>
      <w:pPr>
        <w:ind w:left="644"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7AF0330"/>
    <w:multiLevelType w:val="hybridMultilevel"/>
    <w:tmpl w:val="E54E9B5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0D55372B"/>
    <w:multiLevelType w:val="hybridMultilevel"/>
    <w:tmpl w:val="5DF6F8A2"/>
    <w:lvl w:ilvl="0" w:tplc="5662659A">
      <w:numFmt w:val="bullet"/>
      <w:lvlText w:val="-"/>
      <w:lvlJc w:val="left"/>
      <w:pPr>
        <w:ind w:left="1065" w:hanging="360"/>
      </w:pPr>
      <w:rPr>
        <w:rFonts w:ascii="Times New Roman" w:eastAsiaTheme="minorHAnsi" w:hAnsi="Times New Roman" w:cs="Times New Roman" w:hint="default"/>
      </w:rPr>
    </w:lvl>
    <w:lvl w:ilvl="1" w:tplc="04020003" w:tentative="1">
      <w:start w:val="1"/>
      <w:numFmt w:val="bullet"/>
      <w:lvlText w:val="o"/>
      <w:lvlJc w:val="left"/>
      <w:pPr>
        <w:ind w:left="1785" w:hanging="360"/>
      </w:pPr>
      <w:rPr>
        <w:rFonts w:ascii="Courier New" w:hAnsi="Courier New" w:cs="Courier New" w:hint="default"/>
      </w:rPr>
    </w:lvl>
    <w:lvl w:ilvl="2" w:tplc="04020005" w:tentative="1">
      <w:start w:val="1"/>
      <w:numFmt w:val="bullet"/>
      <w:lvlText w:val=""/>
      <w:lvlJc w:val="left"/>
      <w:pPr>
        <w:ind w:left="2505" w:hanging="360"/>
      </w:pPr>
      <w:rPr>
        <w:rFonts w:ascii="Wingdings" w:hAnsi="Wingdings" w:hint="default"/>
      </w:rPr>
    </w:lvl>
    <w:lvl w:ilvl="3" w:tplc="04020001" w:tentative="1">
      <w:start w:val="1"/>
      <w:numFmt w:val="bullet"/>
      <w:lvlText w:val=""/>
      <w:lvlJc w:val="left"/>
      <w:pPr>
        <w:ind w:left="3225" w:hanging="360"/>
      </w:pPr>
      <w:rPr>
        <w:rFonts w:ascii="Symbol" w:hAnsi="Symbol" w:hint="default"/>
      </w:rPr>
    </w:lvl>
    <w:lvl w:ilvl="4" w:tplc="04020003" w:tentative="1">
      <w:start w:val="1"/>
      <w:numFmt w:val="bullet"/>
      <w:lvlText w:val="o"/>
      <w:lvlJc w:val="left"/>
      <w:pPr>
        <w:ind w:left="3945" w:hanging="360"/>
      </w:pPr>
      <w:rPr>
        <w:rFonts w:ascii="Courier New" w:hAnsi="Courier New" w:cs="Courier New" w:hint="default"/>
      </w:rPr>
    </w:lvl>
    <w:lvl w:ilvl="5" w:tplc="04020005" w:tentative="1">
      <w:start w:val="1"/>
      <w:numFmt w:val="bullet"/>
      <w:lvlText w:val=""/>
      <w:lvlJc w:val="left"/>
      <w:pPr>
        <w:ind w:left="4665" w:hanging="360"/>
      </w:pPr>
      <w:rPr>
        <w:rFonts w:ascii="Wingdings" w:hAnsi="Wingdings" w:hint="default"/>
      </w:rPr>
    </w:lvl>
    <w:lvl w:ilvl="6" w:tplc="04020001" w:tentative="1">
      <w:start w:val="1"/>
      <w:numFmt w:val="bullet"/>
      <w:lvlText w:val=""/>
      <w:lvlJc w:val="left"/>
      <w:pPr>
        <w:ind w:left="5385" w:hanging="360"/>
      </w:pPr>
      <w:rPr>
        <w:rFonts w:ascii="Symbol" w:hAnsi="Symbol" w:hint="default"/>
      </w:rPr>
    </w:lvl>
    <w:lvl w:ilvl="7" w:tplc="04020003" w:tentative="1">
      <w:start w:val="1"/>
      <w:numFmt w:val="bullet"/>
      <w:lvlText w:val="o"/>
      <w:lvlJc w:val="left"/>
      <w:pPr>
        <w:ind w:left="6105" w:hanging="360"/>
      </w:pPr>
      <w:rPr>
        <w:rFonts w:ascii="Courier New" w:hAnsi="Courier New" w:cs="Courier New" w:hint="default"/>
      </w:rPr>
    </w:lvl>
    <w:lvl w:ilvl="8" w:tplc="04020005" w:tentative="1">
      <w:start w:val="1"/>
      <w:numFmt w:val="bullet"/>
      <w:lvlText w:val=""/>
      <w:lvlJc w:val="left"/>
      <w:pPr>
        <w:ind w:left="6825" w:hanging="360"/>
      </w:pPr>
      <w:rPr>
        <w:rFonts w:ascii="Wingdings" w:hAnsi="Wingdings" w:hint="default"/>
      </w:rPr>
    </w:lvl>
  </w:abstractNum>
  <w:abstractNum w:abstractNumId="4" w15:restartNumberingAfterBreak="0">
    <w:nsid w:val="0F8F0126"/>
    <w:multiLevelType w:val="hybridMultilevel"/>
    <w:tmpl w:val="655268E2"/>
    <w:lvl w:ilvl="0" w:tplc="040C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10054854"/>
    <w:multiLevelType w:val="multilevel"/>
    <w:tmpl w:val="079085E2"/>
    <w:lvl w:ilvl="0">
      <w:start w:val="3"/>
      <w:numFmt w:val="decimal"/>
      <w:lvlText w:val="%1."/>
      <w:lvlJc w:val="left"/>
      <w:pPr>
        <w:ind w:left="360" w:hanging="360"/>
      </w:pPr>
      <w:rPr>
        <w:rFonts w:hint="default"/>
      </w:rPr>
    </w:lvl>
    <w:lvl w:ilvl="1">
      <w:start w:val="4"/>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6" w15:restartNumberingAfterBreak="0">
    <w:nsid w:val="137F182F"/>
    <w:multiLevelType w:val="hybridMultilevel"/>
    <w:tmpl w:val="E7EE494C"/>
    <w:lvl w:ilvl="0" w:tplc="04020001">
      <w:start w:val="1"/>
      <w:numFmt w:val="bullet"/>
      <w:lvlText w:val=""/>
      <w:lvlJc w:val="left"/>
      <w:pPr>
        <w:ind w:left="1713" w:hanging="360"/>
      </w:pPr>
      <w:rPr>
        <w:rFonts w:ascii="Symbol" w:hAnsi="Symbol" w:hint="default"/>
      </w:rPr>
    </w:lvl>
    <w:lvl w:ilvl="1" w:tplc="04020003" w:tentative="1">
      <w:start w:val="1"/>
      <w:numFmt w:val="bullet"/>
      <w:lvlText w:val="o"/>
      <w:lvlJc w:val="left"/>
      <w:pPr>
        <w:ind w:left="2433" w:hanging="360"/>
      </w:pPr>
      <w:rPr>
        <w:rFonts w:ascii="Courier New" w:hAnsi="Courier New" w:cs="Courier New" w:hint="default"/>
      </w:rPr>
    </w:lvl>
    <w:lvl w:ilvl="2" w:tplc="04020005" w:tentative="1">
      <w:start w:val="1"/>
      <w:numFmt w:val="bullet"/>
      <w:lvlText w:val=""/>
      <w:lvlJc w:val="left"/>
      <w:pPr>
        <w:ind w:left="3153" w:hanging="360"/>
      </w:pPr>
      <w:rPr>
        <w:rFonts w:ascii="Wingdings" w:hAnsi="Wingdings" w:hint="default"/>
      </w:rPr>
    </w:lvl>
    <w:lvl w:ilvl="3" w:tplc="04020001" w:tentative="1">
      <w:start w:val="1"/>
      <w:numFmt w:val="bullet"/>
      <w:lvlText w:val=""/>
      <w:lvlJc w:val="left"/>
      <w:pPr>
        <w:ind w:left="3873" w:hanging="360"/>
      </w:pPr>
      <w:rPr>
        <w:rFonts w:ascii="Symbol" w:hAnsi="Symbol" w:hint="default"/>
      </w:rPr>
    </w:lvl>
    <w:lvl w:ilvl="4" w:tplc="04020003" w:tentative="1">
      <w:start w:val="1"/>
      <w:numFmt w:val="bullet"/>
      <w:lvlText w:val="o"/>
      <w:lvlJc w:val="left"/>
      <w:pPr>
        <w:ind w:left="4593" w:hanging="360"/>
      </w:pPr>
      <w:rPr>
        <w:rFonts w:ascii="Courier New" w:hAnsi="Courier New" w:cs="Courier New" w:hint="default"/>
      </w:rPr>
    </w:lvl>
    <w:lvl w:ilvl="5" w:tplc="04020005" w:tentative="1">
      <w:start w:val="1"/>
      <w:numFmt w:val="bullet"/>
      <w:lvlText w:val=""/>
      <w:lvlJc w:val="left"/>
      <w:pPr>
        <w:ind w:left="5313" w:hanging="360"/>
      </w:pPr>
      <w:rPr>
        <w:rFonts w:ascii="Wingdings" w:hAnsi="Wingdings" w:hint="default"/>
      </w:rPr>
    </w:lvl>
    <w:lvl w:ilvl="6" w:tplc="04020001" w:tentative="1">
      <w:start w:val="1"/>
      <w:numFmt w:val="bullet"/>
      <w:lvlText w:val=""/>
      <w:lvlJc w:val="left"/>
      <w:pPr>
        <w:ind w:left="6033" w:hanging="360"/>
      </w:pPr>
      <w:rPr>
        <w:rFonts w:ascii="Symbol" w:hAnsi="Symbol" w:hint="default"/>
      </w:rPr>
    </w:lvl>
    <w:lvl w:ilvl="7" w:tplc="04020003" w:tentative="1">
      <w:start w:val="1"/>
      <w:numFmt w:val="bullet"/>
      <w:lvlText w:val="o"/>
      <w:lvlJc w:val="left"/>
      <w:pPr>
        <w:ind w:left="6753" w:hanging="360"/>
      </w:pPr>
      <w:rPr>
        <w:rFonts w:ascii="Courier New" w:hAnsi="Courier New" w:cs="Courier New" w:hint="default"/>
      </w:rPr>
    </w:lvl>
    <w:lvl w:ilvl="8" w:tplc="04020005" w:tentative="1">
      <w:start w:val="1"/>
      <w:numFmt w:val="bullet"/>
      <w:lvlText w:val=""/>
      <w:lvlJc w:val="left"/>
      <w:pPr>
        <w:ind w:left="7473" w:hanging="360"/>
      </w:pPr>
      <w:rPr>
        <w:rFonts w:ascii="Wingdings" w:hAnsi="Wingdings" w:hint="default"/>
      </w:rPr>
    </w:lvl>
  </w:abstractNum>
  <w:abstractNum w:abstractNumId="7" w15:restartNumberingAfterBreak="0">
    <w:nsid w:val="147215FF"/>
    <w:multiLevelType w:val="hybridMultilevel"/>
    <w:tmpl w:val="7BCA884E"/>
    <w:lvl w:ilvl="0" w:tplc="5662659A">
      <w:numFmt w:val="bullet"/>
      <w:lvlText w:val="-"/>
      <w:lvlJc w:val="left"/>
      <w:pPr>
        <w:ind w:left="1065" w:hanging="360"/>
      </w:pPr>
      <w:rPr>
        <w:rFonts w:ascii="Times New Roman" w:eastAsiaTheme="minorHAnsi" w:hAnsi="Times New Roman" w:cs="Times New Roman" w:hint="default"/>
      </w:rPr>
    </w:lvl>
    <w:lvl w:ilvl="1" w:tplc="04020003" w:tentative="1">
      <w:start w:val="1"/>
      <w:numFmt w:val="bullet"/>
      <w:lvlText w:val="o"/>
      <w:lvlJc w:val="left"/>
      <w:pPr>
        <w:ind w:left="1785" w:hanging="360"/>
      </w:pPr>
      <w:rPr>
        <w:rFonts w:ascii="Courier New" w:hAnsi="Courier New" w:cs="Courier New" w:hint="default"/>
      </w:rPr>
    </w:lvl>
    <w:lvl w:ilvl="2" w:tplc="04020005" w:tentative="1">
      <w:start w:val="1"/>
      <w:numFmt w:val="bullet"/>
      <w:lvlText w:val=""/>
      <w:lvlJc w:val="left"/>
      <w:pPr>
        <w:ind w:left="2505" w:hanging="360"/>
      </w:pPr>
      <w:rPr>
        <w:rFonts w:ascii="Wingdings" w:hAnsi="Wingdings" w:hint="default"/>
      </w:rPr>
    </w:lvl>
    <w:lvl w:ilvl="3" w:tplc="04020001" w:tentative="1">
      <w:start w:val="1"/>
      <w:numFmt w:val="bullet"/>
      <w:lvlText w:val=""/>
      <w:lvlJc w:val="left"/>
      <w:pPr>
        <w:ind w:left="3225" w:hanging="360"/>
      </w:pPr>
      <w:rPr>
        <w:rFonts w:ascii="Symbol" w:hAnsi="Symbol" w:hint="default"/>
      </w:rPr>
    </w:lvl>
    <w:lvl w:ilvl="4" w:tplc="04020003" w:tentative="1">
      <w:start w:val="1"/>
      <w:numFmt w:val="bullet"/>
      <w:lvlText w:val="o"/>
      <w:lvlJc w:val="left"/>
      <w:pPr>
        <w:ind w:left="3945" w:hanging="360"/>
      </w:pPr>
      <w:rPr>
        <w:rFonts w:ascii="Courier New" w:hAnsi="Courier New" w:cs="Courier New" w:hint="default"/>
      </w:rPr>
    </w:lvl>
    <w:lvl w:ilvl="5" w:tplc="04020005" w:tentative="1">
      <w:start w:val="1"/>
      <w:numFmt w:val="bullet"/>
      <w:lvlText w:val=""/>
      <w:lvlJc w:val="left"/>
      <w:pPr>
        <w:ind w:left="4665" w:hanging="360"/>
      </w:pPr>
      <w:rPr>
        <w:rFonts w:ascii="Wingdings" w:hAnsi="Wingdings" w:hint="default"/>
      </w:rPr>
    </w:lvl>
    <w:lvl w:ilvl="6" w:tplc="04020001" w:tentative="1">
      <w:start w:val="1"/>
      <w:numFmt w:val="bullet"/>
      <w:lvlText w:val=""/>
      <w:lvlJc w:val="left"/>
      <w:pPr>
        <w:ind w:left="5385" w:hanging="360"/>
      </w:pPr>
      <w:rPr>
        <w:rFonts w:ascii="Symbol" w:hAnsi="Symbol" w:hint="default"/>
      </w:rPr>
    </w:lvl>
    <w:lvl w:ilvl="7" w:tplc="04020003" w:tentative="1">
      <w:start w:val="1"/>
      <w:numFmt w:val="bullet"/>
      <w:lvlText w:val="o"/>
      <w:lvlJc w:val="left"/>
      <w:pPr>
        <w:ind w:left="6105" w:hanging="360"/>
      </w:pPr>
      <w:rPr>
        <w:rFonts w:ascii="Courier New" w:hAnsi="Courier New" w:cs="Courier New" w:hint="default"/>
      </w:rPr>
    </w:lvl>
    <w:lvl w:ilvl="8" w:tplc="04020005" w:tentative="1">
      <w:start w:val="1"/>
      <w:numFmt w:val="bullet"/>
      <w:lvlText w:val=""/>
      <w:lvlJc w:val="left"/>
      <w:pPr>
        <w:ind w:left="6825" w:hanging="360"/>
      </w:pPr>
      <w:rPr>
        <w:rFonts w:ascii="Wingdings" w:hAnsi="Wingdings" w:hint="default"/>
      </w:rPr>
    </w:lvl>
  </w:abstractNum>
  <w:abstractNum w:abstractNumId="8" w15:restartNumberingAfterBreak="0">
    <w:nsid w:val="16ED493B"/>
    <w:multiLevelType w:val="multilevel"/>
    <w:tmpl w:val="43AA4818"/>
    <w:lvl w:ilvl="0">
      <w:start w:val="2"/>
      <w:numFmt w:val="decimal"/>
      <w:lvlText w:val="%1."/>
      <w:lvlJc w:val="left"/>
      <w:pPr>
        <w:ind w:left="540" w:hanging="540"/>
      </w:pPr>
      <w:rPr>
        <w:rFonts w:hint="default"/>
      </w:rPr>
    </w:lvl>
    <w:lvl w:ilvl="1">
      <w:start w:val="2"/>
      <w:numFmt w:val="decimal"/>
      <w:lvlText w:val="%1.%2."/>
      <w:lvlJc w:val="left"/>
      <w:pPr>
        <w:ind w:left="1140" w:hanging="54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9" w15:restartNumberingAfterBreak="0">
    <w:nsid w:val="1B24791D"/>
    <w:multiLevelType w:val="multilevel"/>
    <w:tmpl w:val="614C19AE"/>
    <w:lvl w:ilvl="0">
      <w:start w:val="3"/>
      <w:numFmt w:val="decimal"/>
      <w:lvlText w:val="%1."/>
      <w:lvlJc w:val="left"/>
      <w:pPr>
        <w:ind w:left="360" w:hanging="360"/>
      </w:pPr>
      <w:rPr>
        <w:rFonts w:hint="default"/>
        <w:b/>
      </w:rPr>
    </w:lvl>
    <w:lvl w:ilvl="1">
      <w:start w:val="4"/>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0" w15:restartNumberingAfterBreak="0">
    <w:nsid w:val="1D422877"/>
    <w:multiLevelType w:val="multilevel"/>
    <w:tmpl w:val="0FF0D93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15:restartNumberingAfterBreak="0">
    <w:nsid w:val="360A6EE3"/>
    <w:multiLevelType w:val="hybridMultilevel"/>
    <w:tmpl w:val="FF785D52"/>
    <w:lvl w:ilvl="0" w:tplc="040C0001">
      <w:start w:val="1"/>
      <w:numFmt w:val="bullet"/>
      <w:lvlText w:val=""/>
      <w:lvlJc w:val="left"/>
      <w:pPr>
        <w:ind w:left="720" w:hanging="360"/>
      </w:pPr>
      <w:rPr>
        <w:rFonts w:ascii="Symbol" w:hAnsi="Symbol" w:hint="default"/>
      </w:rPr>
    </w:lvl>
    <w:lvl w:ilvl="1" w:tplc="927623DA">
      <w:numFmt w:val="bullet"/>
      <w:lvlText w:val="-"/>
      <w:lvlJc w:val="left"/>
      <w:pPr>
        <w:ind w:left="1440" w:hanging="360"/>
      </w:pPr>
      <w:rPr>
        <w:rFonts w:ascii="Times New Roman" w:eastAsiaTheme="minorHAnsi" w:hAnsi="Times New Roman" w:cs="Times New Roman"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38DC1F94"/>
    <w:multiLevelType w:val="multilevel"/>
    <w:tmpl w:val="649A0034"/>
    <w:lvl w:ilvl="0">
      <w:start w:val="1"/>
      <w:numFmt w:val="decimal"/>
      <w:lvlText w:val="%1."/>
      <w:lvlJc w:val="left"/>
      <w:pPr>
        <w:ind w:left="360" w:hanging="360"/>
      </w:pPr>
      <w:rPr>
        <w:rFonts w:ascii="Times New Roman" w:hAnsi="Times New Roman" w:cs="Times New Roman" w:hint="default"/>
        <w:b/>
        <w:bCs/>
        <w:sz w:val="24"/>
        <w:szCs w:val="24"/>
      </w:rPr>
    </w:lvl>
    <w:lvl w:ilvl="1">
      <w:start w:val="1"/>
      <w:numFmt w:val="decimal"/>
      <w:lvlText w:val="%1.%2."/>
      <w:lvlJc w:val="left"/>
      <w:pPr>
        <w:ind w:left="792" w:hanging="432"/>
      </w:pPr>
      <w:rPr>
        <w:rFonts w:ascii="Times New Roman" w:hAnsi="Times New Roman" w:cs="Times New Roman" w:hint="default"/>
        <w:b w:val="0"/>
        <w:bCs/>
        <w:sz w:val="24"/>
        <w:szCs w:val="24"/>
      </w:rPr>
    </w:lvl>
    <w:lvl w:ilvl="2">
      <w:start w:val="1"/>
      <w:numFmt w:val="decimal"/>
      <w:lvlText w:val="%1.%2.%3."/>
      <w:lvlJc w:val="left"/>
      <w:pPr>
        <w:ind w:left="1224" w:hanging="504"/>
      </w:pPr>
      <w:rPr>
        <w:rFonts w:ascii="Times New Roman" w:hAnsi="Times New Roman" w:cs="Times New Roman" w:hint="default"/>
        <w:b w:val="0"/>
        <w:bCs/>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B6D076C"/>
    <w:multiLevelType w:val="hybridMultilevel"/>
    <w:tmpl w:val="B85E9E76"/>
    <w:lvl w:ilvl="0" w:tplc="25604F50">
      <w:start w:val="5"/>
      <w:numFmt w:val="bullet"/>
      <w:lvlText w:val="-"/>
      <w:lvlJc w:val="left"/>
      <w:pPr>
        <w:ind w:left="720" w:hanging="360"/>
      </w:pPr>
      <w:rPr>
        <w:rFonts w:ascii="Times New Roman" w:eastAsia="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18E153E"/>
    <w:multiLevelType w:val="hybridMultilevel"/>
    <w:tmpl w:val="5E64BC8C"/>
    <w:lvl w:ilvl="0" w:tplc="04020001">
      <w:start w:val="1"/>
      <w:numFmt w:val="bullet"/>
      <w:lvlText w:val=""/>
      <w:lvlJc w:val="left"/>
      <w:pPr>
        <w:ind w:left="1426" w:hanging="360"/>
      </w:pPr>
      <w:rPr>
        <w:rFonts w:ascii="Symbol" w:hAnsi="Symbol" w:hint="default"/>
      </w:rPr>
    </w:lvl>
    <w:lvl w:ilvl="1" w:tplc="04020003" w:tentative="1">
      <w:start w:val="1"/>
      <w:numFmt w:val="bullet"/>
      <w:lvlText w:val="o"/>
      <w:lvlJc w:val="left"/>
      <w:pPr>
        <w:ind w:left="2146" w:hanging="360"/>
      </w:pPr>
      <w:rPr>
        <w:rFonts w:ascii="Courier New" w:hAnsi="Courier New" w:cs="Courier New" w:hint="default"/>
      </w:rPr>
    </w:lvl>
    <w:lvl w:ilvl="2" w:tplc="04020005" w:tentative="1">
      <w:start w:val="1"/>
      <w:numFmt w:val="bullet"/>
      <w:lvlText w:val=""/>
      <w:lvlJc w:val="left"/>
      <w:pPr>
        <w:ind w:left="2866" w:hanging="360"/>
      </w:pPr>
      <w:rPr>
        <w:rFonts w:ascii="Wingdings" w:hAnsi="Wingdings" w:hint="default"/>
      </w:rPr>
    </w:lvl>
    <w:lvl w:ilvl="3" w:tplc="04020001" w:tentative="1">
      <w:start w:val="1"/>
      <w:numFmt w:val="bullet"/>
      <w:lvlText w:val=""/>
      <w:lvlJc w:val="left"/>
      <w:pPr>
        <w:ind w:left="3586" w:hanging="360"/>
      </w:pPr>
      <w:rPr>
        <w:rFonts w:ascii="Symbol" w:hAnsi="Symbol" w:hint="default"/>
      </w:rPr>
    </w:lvl>
    <w:lvl w:ilvl="4" w:tplc="04020003" w:tentative="1">
      <w:start w:val="1"/>
      <w:numFmt w:val="bullet"/>
      <w:lvlText w:val="o"/>
      <w:lvlJc w:val="left"/>
      <w:pPr>
        <w:ind w:left="4306" w:hanging="360"/>
      </w:pPr>
      <w:rPr>
        <w:rFonts w:ascii="Courier New" w:hAnsi="Courier New" w:cs="Courier New" w:hint="default"/>
      </w:rPr>
    </w:lvl>
    <w:lvl w:ilvl="5" w:tplc="04020005" w:tentative="1">
      <w:start w:val="1"/>
      <w:numFmt w:val="bullet"/>
      <w:lvlText w:val=""/>
      <w:lvlJc w:val="left"/>
      <w:pPr>
        <w:ind w:left="5026" w:hanging="360"/>
      </w:pPr>
      <w:rPr>
        <w:rFonts w:ascii="Wingdings" w:hAnsi="Wingdings" w:hint="default"/>
      </w:rPr>
    </w:lvl>
    <w:lvl w:ilvl="6" w:tplc="04020001" w:tentative="1">
      <w:start w:val="1"/>
      <w:numFmt w:val="bullet"/>
      <w:lvlText w:val=""/>
      <w:lvlJc w:val="left"/>
      <w:pPr>
        <w:ind w:left="5746" w:hanging="360"/>
      </w:pPr>
      <w:rPr>
        <w:rFonts w:ascii="Symbol" w:hAnsi="Symbol" w:hint="default"/>
      </w:rPr>
    </w:lvl>
    <w:lvl w:ilvl="7" w:tplc="04020003" w:tentative="1">
      <w:start w:val="1"/>
      <w:numFmt w:val="bullet"/>
      <w:lvlText w:val="o"/>
      <w:lvlJc w:val="left"/>
      <w:pPr>
        <w:ind w:left="6466" w:hanging="360"/>
      </w:pPr>
      <w:rPr>
        <w:rFonts w:ascii="Courier New" w:hAnsi="Courier New" w:cs="Courier New" w:hint="default"/>
      </w:rPr>
    </w:lvl>
    <w:lvl w:ilvl="8" w:tplc="04020005" w:tentative="1">
      <w:start w:val="1"/>
      <w:numFmt w:val="bullet"/>
      <w:lvlText w:val=""/>
      <w:lvlJc w:val="left"/>
      <w:pPr>
        <w:ind w:left="7186" w:hanging="360"/>
      </w:pPr>
      <w:rPr>
        <w:rFonts w:ascii="Wingdings" w:hAnsi="Wingdings" w:hint="default"/>
      </w:rPr>
    </w:lvl>
  </w:abstractNum>
  <w:abstractNum w:abstractNumId="15" w15:restartNumberingAfterBreak="0">
    <w:nsid w:val="4629503B"/>
    <w:multiLevelType w:val="hybridMultilevel"/>
    <w:tmpl w:val="67EA0E40"/>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4A28373F"/>
    <w:multiLevelType w:val="multilevel"/>
    <w:tmpl w:val="5450115E"/>
    <w:lvl w:ilvl="0">
      <w:start w:val="1"/>
      <w:numFmt w:val="bullet"/>
      <w:lvlText w:val=""/>
      <w:lvlJc w:val="left"/>
      <w:pPr>
        <w:tabs>
          <w:tab w:val="num" w:pos="720"/>
        </w:tabs>
        <w:ind w:left="720" w:hanging="360"/>
      </w:pPr>
      <w:rPr>
        <w:rFonts w:ascii="Symbol" w:hAnsi="Symbol" w:cs="OpenSymbol" w:hint="default"/>
        <w:b w:val="0"/>
        <w:sz w:val="23"/>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7" w15:restartNumberingAfterBreak="0">
    <w:nsid w:val="4A380AFD"/>
    <w:multiLevelType w:val="multilevel"/>
    <w:tmpl w:val="76E21BE2"/>
    <w:lvl w:ilvl="0">
      <w:start w:val="1"/>
      <w:numFmt w:val="none"/>
      <w:pStyle w:val="Heading1"/>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54FA395D"/>
    <w:multiLevelType w:val="multilevel"/>
    <w:tmpl w:val="A8CE59DA"/>
    <w:lvl w:ilvl="0">
      <w:start w:val="1"/>
      <w:numFmt w:val="bullet"/>
      <w:lvlText w:val=""/>
      <w:lvlJc w:val="left"/>
      <w:pPr>
        <w:tabs>
          <w:tab w:val="num" w:pos="720"/>
        </w:tabs>
        <w:ind w:left="720" w:hanging="360"/>
      </w:pPr>
      <w:rPr>
        <w:rFonts w:ascii="Symbol" w:hAnsi="Symbol" w:cs="OpenSymbol" w:hint="default"/>
        <w:b w:val="0"/>
        <w:sz w:val="23"/>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9" w15:restartNumberingAfterBreak="0">
    <w:nsid w:val="5D0C6CD0"/>
    <w:multiLevelType w:val="hybridMultilevel"/>
    <w:tmpl w:val="57B2A944"/>
    <w:lvl w:ilvl="0" w:tplc="040C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6E161EA1"/>
    <w:multiLevelType w:val="hybridMultilevel"/>
    <w:tmpl w:val="648EF044"/>
    <w:lvl w:ilvl="0" w:tplc="040C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7782041D"/>
    <w:multiLevelType w:val="multilevel"/>
    <w:tmpl w:val="7DE682C4"/>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79D097A"/>
    <w:multiLevelType w:val="multilevel"/>
    <w:tmpl w:val="9860473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 w15:restartNumberingAfterBreak="0">
    <w:nsid w:val="7B996294"/>
    <w:multiLevelType w:val="hybridMultilevel"/>
    <w:tmpl w:val="19A6656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7D1D07EA"/>
    <w:multiLevelType w:val="hybridMultilevel"/>
    <w:tmpl w:val="93106606"/>
    <w:lvl w:ilvl="0" w:tplc="DA2E90A4">
      <w:start w:val="1"/>
      <w:numFmt w:val="bullet"/>
      <w:lvlText w:val=""/>
      <w:lvlJc w:val="left"/>
      <w:pPr>
        <w:ind w:left="720" w:hanging="360"/>
      </w:pPr>
      <w:rPr>
        <w:rFonts w:ascii="Symbol" w:hAnsi="Symbol" w:hint="default"/>
      </w:rPr>
    </w:lvl>
    <w:lvl w:ilvl="1" w:tplc="612AFAD6" w:tentative="1">
      <w:start w:val="1"/>
      <w:numFmt w:val="bullet"/>
      <w:lvlText w:val="o"/>
      <w:lvlJc w:val="left"/>
      <w:pPr>
        <w:ind w:left="1440" w:hanging="360"/>
      </w:pPr>
      <w:rPr>
        <w:rFonts w:ascii="Courier New" w:hAnsi="Courier New" w:cs="Courier New" w:hint="default"/>
      </w:rPr>
    </w:lvl>
    <w:lvl w:ilvl="2" w:tplc="84E0008C" w:tentative="1">
      <w:start w:val="1"/>
      <w:numFmt w:val="bullet"/>
      <w:lvlText w:val=""/>
      <w:lvlJc w:val="left"/>
      <w:pPr>
        <w:ind w:left="2160" w:hanging="360"/>
      </w:pPr>
      <w:rPr>
        <w:rFonts w:ascii="Wingdings" w:hAnsi="Wingdings" w:hint="default"/>
      </w:rPr>
    </w:lvl>
    <w:lvl w:ilvl="3" w:tplc="64A0DE70" w:tentative="1">
      <w:start w:val="1"/>
      <w:numFmt w:val="bullet"/>
      <w:lvlText w:val=""/>
      <w:lvlJc w:val="left"/>
      <w:pPr>
        <w:ind w:left="2880" w:hanging="360"/>
      </w:pPr>
      <w:rPr>
        <w:rFonts w:ascii="Symbol" w:hAnsi="Symbol" w:hint="default"/>
      </w:rPr>
    </w:lvl>
    <w:lvl w:ilvl="4" w:tplc="1424E68E" w:tentative="1">
      <w:start w:val="1"/>
      <w:numFmt w:val="bullet"/>
      <w:lvlText w:val="o"/>
      <w:lvlJc w:val="left"/>
      <w:pPr>
        <w:ind w:left="3600" w:hanging="360"/>
      </w:pPr>
      <w:rPr>
        <w:rFonts w:ascii="Courier New" w:hAnsi="Courier New" w:cs="Courier New" w:hint="default"/>
      </w:rPr>
    </w:lvl>
    <w:lvl w:ilvl="5" w:tplc="7BC83DC6" w:tentative="1">
      <w:start w:val="1"/>
      <w:numFmt w:val="bullet"/>
      <w:lvlText w:val=""/>
      <w:lvlJc w:val="left"/>
      <w:pPr>
        <w:ind w:left="4320" w:hanging="360"/>
      </w:pPr>
      <w:rPr>
        <w:rFonts w:ascii="Wingdings" w:hAnsi="Wingdings" w:hint="default"/>
      </w:rPr>
    </w:lvl>
    <w:lvl w:ilvl="6" w:tplc="5792D17C" w:tentative="1">
      <w:start w:val="1"/>
      <w:numFmt w:val="bullet"/>
      <w:lvlText w:val=""/>
      <w:lvlJc w:val="left"/>
      <w:pPr>
        <w:ind w:left="5040" w:hanging="360"/>
      </w:pPr>
      <w:rPr>
        <w:rFonts w:ascii="Symbol" w:hAnsi="Symbol" w:hint="default"/>
      </w:rPr>
    </w:lvl>
    <w:lvl w:ilvl="7" w:tplc="018A42AA" w:tentative="1">
      <w:start w:val="1"/>
      <w:numFmt w:val="bullet"/>
      <w:lvlText w:val="o"/>
      <w:lvlJc w:val="left"/>
      <w:pPr>
        <w:ind w:left="5760" w:hanging="360"/>
      </w:pPr>
      <w:rPr>
        <w:rFonts w:ascii="Courier New" w:hAnsi="Courier New" w:cs="Courier New" w:hint="default"/>
      </w:rPr>
    </w:lvl>
    <w:lvl w:ilvl="8" w:tplc="F32A439C" w:tentative="1">
      <w:start w:val="1"/>
      <w:numFmt w:val="bullet"/>
      <w:lvlText w:val=""/>
      <w:lvlJc w:val="left"/>
      <w:pPr>
        <w:ind w:left="6480" w:hanging="360"/>
      </w:pPr>
      <w:rPr>
        <w:rFonts w:ascii="Wingdings" w:hAnsi="Wingdings" w:hint="default"/>
      </w:rPr>
    </w:lvl>
  </w:abstractNum>
  <w:abstractNum w:abstractNumId="25" w15:restartNumberingAfterBreak="0">
    <w:nsid w:val="7DA86989"/>
    <w:multiLevelType w:val="multilevel"/>
    <w:tmpl w:val="649A0034"/>
    <w:lvl w:ilvl="0">
      <w:start w:val="1"/>
      <w:numFmt w:val="decimal"/>
      <w:lvlText w:val="%1."/>
      <w:lvlJc w:val="left"/>
      <w:pPr>
        <w:ind w:left="360" w:hanging="360"/>
      </w:pPr>
      <w:rPr>
        <w:rFonts w:ascii="Times New Roman" w:hAnsi="Times New Roman" w:cs="Times New Roman" w:hint="default"/>
        <w:b/>
        <w:bCs/>
        <w:sz w:val="24"/>
        <w:szCs w:val="24"/>
      </w:rPr>
    </w:lvl>
    <w:lvl w:ilvl="1">
      <w:start w:val="1"/>
      <w:numFmt w:val="decimal"/>
      <w:lvlText w:val="%1.%2."/>
      <w:lvlJc w:val="left"/>
      <w:pPr>
        <w:ind w:left="792" w:hanging="432"/>
      </w:pPr>
      <w:rPr>
        <w:rFonts w:ascii="Times New Roman" w:hAnsi="Times New Roman" w:cs="Times New Roman" w:hint="default"/>
        <w:b w:val="0"/>
        <w:bCs/>
        <w:sz w:val="24"/>
        <w:szCs w:val="24"/>
      </w:rPr>
    </w:lvl>
    <w:lvl w:ilvl="2">
      <w:start w:val="1"/>
      <w:numFmt w:val="decimal"/>
      <w:lvlText w:val="%1.%2.%3."/>
      <w:lvlJc w:val="left"/>
      <w:pPr>
        <w:ind w:left="1224" w:hanging="504"/>
      </w:pPr>
      <w:rPr>
        <w:rFonts w:ascii="Times New Roman" w:hAnsi="Times New Roman" w:cs="Times New Roman" w:hint="default"/>
        <w:b w:val="0"/>
        <w:bCs/>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16"/>
  </w:num>
  <w:num w:numId="3">
    <w:abstractNumId w:val="18"/>
  </w:num>
  <w:num w:numId="4">
    <w:abstractNumId w:val="17"/>
  </w:num>
  <w:num w:numId="5">
    <w:abstractNumId w:val="22"/>
  </w:num>
  <w:num w:numId="6">
    <w:abstractNumId w:val="10"/>
  </w:num>
  <w:num w:numId="7">
    <w:abstractNumId w:val="1"/>
  </w:num>
  <w:num w:numId="8">
    <w:abstractNumId w:val="2"/>
  </w:num>
  <w:num w:numId="9">
    <w:abstractNumId w:val="23"/>
  </w:num>
  <w:num w:numId="10">
    <w:abstractNumId w:val="13"/>
  </w:num>
  <w:num w:numId="11">
    <w:abstractNumId w:val="19"/>
  </w:num>
  <w:num w:numId="12">
    <w:abstractNumId w:val="3"/>
  </w:num>
  <w:num w:numId="13">
    <w:abstractNumId w:val="20"/>
  </w:num>
  <w:num w:numId="14">
    <w:abstractNumId w:val="0"/>
  </w:num>
  <w:num w:numId="15">
    <w:abstractNumId w:val="11"/>
  </w:num>
  <w:num w:numId="16">
    <w:abstractNumId w:val="7"/>
  </w:num>
  <w:num w:numId="17">
    <w:abstractNumId w:val="4"/>
  </w:num>
  <w:num w:numId="18">
    <w:abstractNumId w:val="15"/>
  </w:num>
  <w:num w:numId="19">
    <w:abstractNumId w:val="25"/>
  </w:num>
  <w:num w:numId="20">
    <w:abstractNumId w:val="8"/>
  </w:num>
  <w:num w:numId="21">
    <w:abstractNumId w:val="14"/>
  </w:num>
  <w:num w:numId="22">
    <w:abstractNumId w:val="21"/>
  </w:num>
  <w:num w:numId="23">
    <w:abstractNumId w:val="9"/>
  </w:num>
  <w:num w:numId="24">
    <w:abstractNumId w:val="5"/>
  </w:num>
  <w:num w:numId="25">
    <w:abstractNumId w:val="6"/>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13A"/>
    <w:rsid w:val="0000352A"/>
    <w:rsid w:val="0000528C"/>
    <w:rsid w:val="00005AB9"/>
    <w:rsid w:val="0001430E"/>
    <w:rsid w:val="00022FE5"/>
    <w:rsid w:val="000274FB"/>
    <w:rsid w:val="0007197C"/>
    <w:rsid w:val="000826DB"/>
    <w:rsid w:val="00083C1A"/>
    <w:rsid w:val="00084CD3"/>
    <w:rsid w:val="00095F12"/>
    <w:rsid w:val="000A3F32"/>
    <w:rsid w:val="000B0038"/>
    <w:rsid w:val="000B55AB"/>
    <w:rsid w:val="000B76C5"/>
    <w:rsid w:val="000C6226"/>
    <w:rsid w:val="000C7312"/>
    <w:rsid w:val="000D1567"/>
    <w:rsid w:val="000F27CE"/>
    <w:rsid w:val="000F3DAA"/>
    <w:rsid w:val="000F3FDD"/>
    <w:rsid w:val="000F48DB"/>
    <w:rsid w:val="001016BB"/>
    <w:rsid w:val="001059A5"/>
    <w:rsid w:val="00114254"/>
    <w:rsid w:val="00114677"/>
    <w:rsid w:val="00120831"/>
    <w:rsid w:val="00136500"/>
    <w:rsid w:val="00145E21"/>
    <w:rsid w:val="00170E82"/>
    <w:rsid w:val="00177866"/>
    <w:rsid w:val="00182EF9"/>
    <w:rsid w:val="00192F50"/>
    <w:rsid w:val="00193E5B"/>
    <w:rsid w:val="001B62FB"/>
    <w:rsid w:val="001C14AA"/>
    <w:rsid w:val="001D14C8"/>
    <w:rsid w:val="001E3DB6"/>
    <w:rsid w:val="002041CC"/>
    <w:rsid w:val="00206627"/>
    <w:rsid w:val="00210BCB"/>
    <w:rsid w:val="00215452"/>
    <w:rsid w:val="00217B63"/>
    <w:rsid w:val="0022011F"/>
    <w:rsid w:val="002324DD"/>
    <w:rsid w:val="0023680A"/>
    <w:rsid w:val="0024305A"/>
    <w:rsid w:val="00267CE4"/>
    <w:rsid w:val="00272908"/>
    <w:rsid w:val="0028086E"/>
    <w:rsid w:val="00282732"/>
    <w:rsid w:val="0029171D"/>
    <w:rsid w:val="00293D75"/>
    <w:rsid w:val="002A52D0"/>
    <w:rsid w:val="002A5D8A"/>
    <w:rsid w:val="002B6725"/>
    <w:rsid w:val="002C5B5A"/>
    <w:rsid w:val="002D6E9F"/>
    <w:rsid w:val="002E267D"/>
    <w:rsid w:val="002E401C"/>
    <w:rsid w:val="002F44D2"/>
    <w:rsid w:val="00306556"/>
    <w:rsid w:val="00310AE7"/>
    <w:rsid w:val="00311FA4"/>
    <w:rsid w:val="003247F5"/>
    <w:rsid w:val="00333A08"/>
    <w:rsid w:val="00344336"/>
    <w:rsid w:val="00370A40"/>
    <w:rsid w:val="003851E7"/>
    <w:rsid w:val="00397119"/>
    <w:rsid w:val="003C0965"/>
    <w:rsid w:val="003C2FDC"/>
    <w:rsid w:val="003D64FA"/>
    <w:rsid w:val="003E20D7"/>
    <w:rsid w:val="003F11A5"/>
    <w:rsid w:val="00401B52"/>
    <w:rsid w:val="00405B9D"/>
    <w:rsid w:val="00441EAD"/>
    <w:rsid w:val="00447D81"/>
    <w:rsid w:val="00487038"/>
    <w:rsid w:val="004C2B7E"/>
    <w:rsid w:val="004D3B32"/>
    <w:rsid w:val="004E3D65"/>
    <w:rsid w:val="004E3FD5"/>
    <w:rsid w:val="004E4069"/>
    <w:rsid w:val="00502249"/>
    <w:rsid w:val="005165AE"/>
    <w:rsid w:val="0052257B"/>
    <w:rsid w:val="00540CFC"/>
    <w:rsid w:val="0054737D"/>
    <w:rsid w:val="0056325B"/>
    <w:rsid w:val="0057213A"/>
    <w:rsid w:val="005760D9"/>
    <w:rsid w:val="00580015"/>
    <w:rsid w:val="00586B6E"/>
    <w:rsid w:val="005874E6"/>
    <w:rsid w:val="00587765"/>
    <w:rsid w:val="00590AB6"/>
    <w:rsid w:val="00590BA9"/>
    <w:rsid w:val="0059160E"/>
    <w:rsid w:val="005931A4"/>
    <w:rsid w:val="005A2882"/>
    <w:rsid w:val="005A7E48"/>
    <w:rsid w:val="005B0D12"/>
    <w:rsid w:val="005B2D44"/>
    <w:rsid w:val="005B3999"/>
    <w:rsid w:val="005C22BE"/>
    <w:rsid w:val="005D5F82"/>
    <w:rsid w:val="005D6B7A"/>
    <w:rsid w:val="005E0B68"/>
    <w:rsid w:val="005E4718"/>
    <w:rsid w:val="0060424E"/>
    <w:rsid w:val="00607661"/>
    <w:rsid w:val="00622ADB"/>
    <w:rsid w:val="00624BDC"/>
    <w:rsid w:val="0062683B"/>
    <w:rsid w:val="00635A50"/>
    <w:rsid w:val="0064698F"/>
    <w:rsid w:val="0065357C"/>
    <w:rsid w:val="00671ABE"/>
    <w:rsid w:val="00676B25"/>
    <w:rsid w:val="00685A7B"/>
    <w:rsid w:val="00685B90"/>
    <w:rsid w:val="0069254B"/>
    <w:rsid w:val="006A2371"/>
    <w:rsid w:val="006B4661"/>
    <w:rsid w:val="006C1440"/>
    <w:rsid w:val="006C4E76"/>
    <w:rsid w:val="006D06C2"/>
    <w:rsid w:val="006E4CB4"/>
    <w:rsid w:val="007023B2"/>
    <w:rsid w:val="0073440E"/>
    <w:rsid w:val="00734934"/>
    <w:rsid w:val="00744238"/>
    <w:rsid w:val="007458F9"/>
    <w:rsid w:val="00750399"/>
    <w:rsid w:val="00753F8D"/>
    <w:rsid w:val="00760436"/>
    <w:rsid w:val="00767A26"/>
    <w:rsid w:val="007C1160"/>
    <w:rsid w:val="007C1665"/>
    <w:rsid w:val="007D6624"/>
    <w:rsid w:val="007F3FA6"/>
    <w:rsid w:val="007F493B"/>
    <w:rsid w:val="008061D3"/>
    <w:rsid w:val="0081560A"/>
    <w:rsid w:val="00826F45"/>
    <w:rsid w:val="008422AE"/>
    <w:rsid w:val="00853A5C"/>
    <w:rsid w:val="008562EC"/>
    <w:rsid w:val="008637A4"/>
    <w:rsid w:val="008802AD"/>
    <w:rsid w:val="00890732"/>
    <w:rsid w:val="00896897"/>
    <w:rsid w:val="008B602E"/>
    <w:rsid w:val="008C52FE"/>
    <w:rsid w:val="008C779F"/>
    <w:rsid w:val="008D754D"/>
    <w:rsid w:val="008F297D"/>
    <w:rsid w:val="008F7783"/>
    <w:rsid w:val="00915D9C"/>
    <w:rsid w:val="009163B6"/>
    <w:rsid w:val="0092390F"/>
    <w:rsid w:val="0093539A"/>
    <w:rsid w:val="00950D0D"/>
    <w:rsid w:val="00954881"/>
    <w:rsid w:val="0098374E"/>
    <w:rsid w:val="009903A8"/>
    <w:rsid w:val="0099125F"/>
    <w:rsid w:val="009A208F"/>
    <w:rsid w:val="009B391A"/>
    <w:rsid w:val="009C78C3"/>
    <w:rsid w:val="009D7E22"/>
    <w:rsid w:val="009E7548"/>
    <w:rsid w:val="009F06F0"/>
    <w:rsid w:val="009F5772"/>
    <w:rsid w:val="00A010A9"/>
    <w:rsid w:val="00A01E86"/>
    <w:rsid w:val="00A03818"/>
    <w:rsid w:val="00A050E2"/>
    <w:rsid w:val="00A055E8"/>
    <w:rsid w:val="00A06C89"/>
    <w:rsid w:val="00A103E7"/>
    <w:rsid w:val="00A25758"/>
    <w:rsid w:val="00A339EB"/>
    <w:rsid w:val="00A53BD5"/>
    <w:rsid w:val="00A5554B"/>
    <w:rsid w:val="00A649FE"/>
    <w:rsid w:val="00A84E3F"/>
    <w:rsid w:val="00A97C58"/>
    <w:rsid w:val="00AA00A6"/>
    <w:rsid w:val="00AB68E8"/>
    <w:rsid w:val="00AB6F97"/>
    <w:rsid w:val="00AD6E10"/>
    <w:rsid w:val="00B05C05"/>
    <w:rsid w:val="00B1456E"/>
    <w:rsid w:val="00B31C2B"/>
    <w:rsid w:val="00B35D09"/>
    <w:rsid w:val="00B411C5"/>
    <w:rsid w:val="00B5070A"/>
    <w:rsid w:val="00B606CE"/>
    <w:rsid w:val="00B70620"/>
    <w:rsid w:val="00B74398"/>
    <w:rsid w:val="00B76556"/>
    <w:rsid w:val="00BB048B"/>
    <w:rsid w:val="00BB60FF"/>
    <w:rsid w:val="00BD16C5"/>
    <w:rsid w:val="00BE18E4"/>
    <w:rsid w:val="00BF202E"/>
    <w:rsid w:val="00BF5A3F"/>
    <w:rsid w:val="00C03D78"/>
    <w:rsid w:val="00C4167B"/>
    <w:rsid w:val="00C438D1"/>
    <w:rsid w:val="00C44A83"/>
    <w:rsid w:val="00C453FE"/>
    <w:rsid w:val="00C6106B"/>
    <w:rsid w:val="00C66CB4"/>
    <w:rsid w:val="00C76865"/>
    <w:rsid w:val="00C84D26"/>
    <w:rsid w:val="00CA0388"/>
    <w:rsid w:val="00CA19B0"/>
    <w:rsid w:val="00CA78C0"/>
    <w:rsid w:val="00CB0F58"/>
    <w:rsid w:val="00CC3357"/>
    <w:rsid w:val="00CC5E28"/>
    <w:rsid w:val="00CD3BD3"/>
    <w:rsid w:val="00CD78C1"/>
    <w:rsid w:val="00CE3464"/>
    <w:rsid w:val="00CE3DBF"/>
    <w:rsid w:val="00CE477E"/>
    <w:rsid w:val="00CF353B"/>
    <w:rsid w:val="00CF47E1"/>
    <w:rsid w:val="00D024BF"/>
    <w:rsid w:val="00D065DA"/>
    <w:rsid w:val="00D106B3"/>
    <w:rsid w:val="00D1258F"/>
    <w:rsid w:val="00D21B5F"/>
    <w:rsid w:val="00D236B1"/>
    <w:rsid w:val="00D353A9"/>
    <w:rsid w:val="00D360E7"/>
    <w:rsid w:val="00D37BD1"/>
    <w:rsid w:val="00D4037A"/>
    <w:rsid w:val="00D46183"/>
    <w:rsid w:val="00D5744F"/>
    <w:rsid w:val="00D615EA"/>
    <w:rsid w:val="00D64FB0"/>
    <w:rsid w:val="00D74E10"/>
    <w:rsid w:val="00D8026C"/>
    <w:rsid w:val="00D97F22"/>
    <w:rsid w:val="00DA5EDD"/>
    <w:rsid w:val="00DB3D92"/>
    <w:rsid w:val="00DC5C45"/>
    <w:rsid w:val="00DC75B3"/>
    <w:rsid w:val="00DD09E1"/>
    <w:rsid w:val="00DD0EA6"/>
    <w:rsid w:val="00DD3521"/>
    <w:rsid w:val="00DF51AE"/>
    <w:rsid w:val="00DF5DF2"/>
    <w:rsid w:val="00DF62E8"/>
    <w:rsid w:val="00E46B85"/>
    <w:rsid w:val="00E51F43"/>
    <w:rsid w:val="00E5505A"/>
    <w:rsid w:val="00E609C6"/>
    <w:rsid w:val="00E703F7"/>
    <w:rsid w:val="00E71153"/>
    <w:rsid w:val="00E7142E"/>
    <w:rsid w:val="00E83504"/>
    <w:rsid w:val="00E9671E"/>
    <w:rsid w:val="00EA6364"/>
    <w:rsid w:val="00EB4717"/>
    <w:rsid w:val="00EC1633"/>
    <w:rsid w:val="00EC5E59"/>
    <w:rsid w:val="00EC7EC7"/>
    <w:rsid w:val="00ED15AF"/>
    <w:rsid w:val="00EE0C8E"/>
    <w:rsid w:val="00EE10AC"/>
    <w:rsid w:val="00EF045E"/>
    <w:rsid w:val="00F03DF4"/>
    <w:rsid w:val="00F0745A"/>
    <w:rsid w:val="00F10AD9"/>
    <w:rsid w:val="00F14D06"/>
    <w:rsid w:val="00F37E5C"/>
    <w:rsid w:val="00F43D1C"/>
    <w:rsid w:val="00F63A27"/>
    <w:rsid w:val="00F63B29"/>
    <w:rsid w:val="00F67D85"/>
    <w:rsid w:val="00F750EB"/>
    <w:rsid w:val="00F8614F"/>
    <w:rsid w:val="00F94D70"/>
    <w:rsid w:val="00FA0871"/>
    <w:rsid w:val="00FA48BC"/>
    <w:rsid w:val="00FB7B13"/>
    <w:rsid w:val="00FC3F67"/>
    <w:rsid w:val="00FC54A4"/>
    <w:rsid w:val="00FD4723"/>
    <w:rsid w:val="00FE01B2"/>
    <w:rsid w:val="00FE1EBD"/>
    <w:rsid w:val="00FE333F"/>
    <w:rsid w:val="00FF6C42"/>
  </w:rsids>
  <m:mathPr>
    <m:mathFont m:val="Cambria Math"/>
    <m:brkBin m:val="before"/>
    <m:brkBinSub m:val="--"/>
    <m:smallFrac/>
    <m:dispDef/>
    <m:lMargin m:val="0"/>
    <m:rMargin m:val="0"/>
    <m:defJc m:val="centerGroup"/>
    <m:wrapIndent m:val="1440"/>
    <m:intLim m:val="subSup"/>
    <m:naryLim m:val="undOvr"/>
  </m:mathPr>
  <w:themeFontLang w:val="bg-B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9662F"/>
  <w15:docId w15:val="{CFC993E1-458F-425F-A796-51692DEA9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CFC"/>
  </w:style>
  <w:style w:type="paragraph" w:styleId="Heading1">
    <w:name w:val="heading 1"/>
    <w:basedOn w:val="Normal"/>
    <w:link w:val="Heading1Char"/>
    <w:qFormat/>
    <w:rsid w:val="007D6624"/>
    <w:pPr>
      <w:keepNext/>
      <w:numPr>
        <w:numId w:val="4"/>
      </w:numPr>
      <w:spacing w:before="240" w:after="120"/>
      <w:outlineLvl w:val="0"/>
    </w:pPr>
    <w:rPr>
      <w:rFonts w:ascii="Open Sans" w:eastAsia="Noto Sans CJK SC Regular" w:hAnsi="Open Sans" w:cs="Lohit Devanagari"/>
      <w:b/>
      <w:bCs/>
      <w:sz w:val="36"/>
      <w:szCs w:val="36"/>
    </w:rPr>
  </w:style>
  <w:style w:type="paragraph" w:styleId="Heading2">
    <w:name w:val="heading 2"/>
    <w:basedOn w:val="Normal"/>
    <w:link w:val="Heading2Char"/>
    <w:qFormat/>
    <w:rsid w:val="007D6624"/>
    <w:pPr>
      <w:keepNext/>
      <w:numPr>
        <w:ilvl w:val="1"/>
        <w:numId w:val="4"/>
      </w:numPr>
      <w:spacing w:before="200" w:after="120"/>
      <w:outlineLvl w:val="1"/>
    </w:pPr>
    <w:rPr>
      <w:rFonts w:ascii="Open Sans" w:eastAsia="Noto Sans CJK SC Regular" w:hAnsi="Open Sans" w:cs="Lohit Devanagari"/>
      <w:b/>
      <w:bCs/>
      <w:sz w:val="32"/>
      <w:szCs w:val="32"/>
    </w:rPr>
  </w:style>
  <w:style w:type="paragraph" w:styleId="Heading3">
    <w:name w:val="heading 3"/>
    <w:basedOn w:val="Normal"/>
    <w:next w:val="Normal"/>
    <w:link w:val="Heading3Char"/>
    <w:qFormat/>
    <w:rsid w:val="0093539A"/>
    <w:pPr>
      <w:spacing w:after="0" w:line="288" w:lineRule="auto"/>
      <w:ind w:left="567" w:hanging="567"/>
      <w:jc w:val="both"/>
      <w:outlineLvl w:val="2"/>
    </w:pPr>
    <w:rPr>
      <w:rFonts w:ascii="Times New Roman" w:eastAsia="Times New Roman" w:hAnsi="Times New Roman" w:cs="Times New Roman"/>
    </w:rPr>
  </w:style>
  <w:style w:type="paragraph" w:styleId="Heading4">
    <w:name w:val="heading 4"/>
    <w:basedOn w:val="Normal"/>
    <w:next w:val="Normal"/>
    <w:link w:val="Heading4Char"/>
    <w:qFormat/>
    <w:rsid w:val="0093539A"/>
    <w:pPr>
      <w:spacing w:after="0" w:line="288" w:lineRule="auto"/>
      <w:ind w:left="567" w:hanging="567"/>
      <w:jc w:val="both"/>
      <w:outlineLvl w:val="3"/>
    </w:pPr>
    <w:rPr>
      <w:rFonts w:ascii="Times New Roman" w:eastAsia="Times New Roman" w:hAnsi="Times New Roman" w:cs="Times New Roman"/>
    </w:rPr>
  </w:style>
  <w:style w:type="paragraph" w:styleId="Heading5">
    <w:name w:val="heading 5"/>
    <w:basedOn w:val="Normal"/>
    <w:next w:val="Normal"/>
    <w:link w:val="Heading5Char"/>
    <w:qFormat/>
    <w:rsid w:val="0093539A"/>
    <w:pPr>
      <w:spacing w:after="0" w:line="288" w:lineRule="auto"/>
      <w:ind w:left="567" w:hanging="567"/>
      <w:jc w:val="both"/>
      <w:outlineLvl w:val="4"/>
    </w:pPr>
    <w:rPr>
      <w:rFonts w:ascii="Times New Roman" w:eastAsia="Times New Roman" w:hAnsi="Times New Roman" w:cs="Times New Roman"/>
    </w:rPr>
  </w:style>
  <w:style w:type="paragraph" w:styleId="Heading6">
    <w:name w:val="heading 6"/>
    <w:basedOn w:val="Normal"/>
    <w:next w:val="Normal"/>
    <w:link w:val="Heading6Char"/>
    <w:qFormat/>
    <w:rsid w:val="0093539A"/>
    <w:pPr>
      <w:spacing w:after="0" w:line="288" w:lineRule="auto"/>
      <w:ind w:left="567" w:hanging="567"/>
      <w:jc w:val="both"/>
      <w:outlineLvl w:val="5"/>
    </w:pPr>
    <w:rPr>
      <w:rFonts w:ascii="Times New Roman" w:eastAsia="Times New Roman" w:hAnsi="Times New Roman" w:cs="Times New Roman"/>
    </w:rPr>
  </w:style>
  <w:style w:type="paragraph" w:styleId="Heading7">
    <w:name w:val="heading 7"/>
    <w:basedOn w:val="Normal"/>
    <w:next w:val="Normal"/>
    <w:link w:val="Heading7Char"/>
    <w:qFormat/>
    <w:rsid w:val="0093539A"/>
    <w:pPr>
      <w:spacing w:after="0" w:line="288" w:lineRule="auto"/>
      <w:ind w:left="567" w:hanging="567"/>
      <w:jc w:val="both"/>
      <w:outlineLvl w:val="6"/>
    </w:pPr>
    <w:rPr>
      <w:rFonts w:ascii="Times New Roman" w:eastAsia="Times New Roman" w:hAnsi="Times New Roman" w:cs="Times New Roman"/>
    </w:rPr>
  </w:style>
  <w:style w:type="paragraph" w:styleId="Heading8">
    <w:name w:val="heading 8"/>
    <w:basedOn w:val="Normal"/>
    <w:next w:val="Normal"/>
    <w:link w:val="Heading8Char"/>
    <w:qFormat/>
    <w:rsid w:val="0093539A"/>
    <w:pPr>
      <w:spacing w:after="0" w:line="288" w:lineRule="auto"/>
      <w:ind w:left="567" w:hanging="567"/>
      <w:jc w:val="both"/>
      <w:outlineLvl w:val="7"/>
    </w:pPr>
    <w:rPr>
      <w:rFonts w:ascii="Times New Roman" w:eastAsia="Times New Roman" w:hAnsi="Times New Roman" w:cs="Times New Roman"/>
    </w:rPr>
  </w:style>
  <w:style w:type="paragraph" w:styleId="Heading9">
    <w:name w:val="heading 9"/>
    <w:basedOn w:val="Normal"/>
    <w:next w:val="Normal"/>
    <w:link w:val="Heading9Char"/>
    <w:qFormat/>
    <w:rsid w:val="0093539A"/>
    <w:pPr>
      <w:spacing w:after="0" w:line="288" w:lineRule="auto"/>
      <w:ind w:left="567" w:hanging="567"/>
      <w:jc w:val="both"/>
      <w:outlineLvl w:val="8"/>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7213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DefaultParagraphFont"/>
    <w:uiPriority w:val="99"/>
    <w:rsid w:val="0057213A"/>
  </w:style>
  <w:style w:type="paragraph" w:styleId="ListParagraph">
    <w:name w:val="List Paragraph"/>
    <w:basedOn w:val="Normal"/>
    <w:uiPriority w:val="34"/>
    <w:qFormat/>
    <w:rsid w:val="0054737D"/>
    <w:pPr>
      <w:spacing w:after="160" w:line="259" w:lineRule="auto"/>
      <w:ind w:left="720"/>
      <w:contextualSpacing/>
    </w:pPr>
    <w:rPr>
      <w:lang w:val="en-US"/>
    </w:rPr>
  </w:style>
  <w:style w:type="character" w:customStyle="1" w:styleId="InternetLink">
    <w:name w:val="Internet Link"/>
    <w:rsid w:val="00C44A83"/>
    <w:rPr>
      <w:color w:val="000080"/>
      <w:u w:val="single"/>
    </w:rPr>
  </w:style>
  <w:style w:type="character" w:customStyle="1" w:styleId="Heading1Char">
    <w:name w:val="Heading 1 Char"/>
    <w:basedOn w:val="DefaultParagraphFont"/>
    <w:link w:val="Heading1"/>
    <w:rsid w:val="007D6624"/>
    <w:rPr>
      <w:rFonts w:ascii="Open Sans" w:eastAsia="Noto Sans CJK SC Regular" w:hAnsi="Open Sans" w:cs="Lohit Devanagari"/>
      <w:b/>
      <w:bCs/>
      <w:sz w:val="36"/>
      <w:szCs w:val="36"/>
    </w:rPr>
  </w:style>
  <w:style w:type="character" w:customStyle="1" w:styleId="Heading2Char">
    <w:name w:val="Heading 2 Char"/>
    <w:basedOn w:val="DefaultParagraphFont"/>
    <w:link w:val="Heading2"/>
    <w:rsid w:val="007D6624"/>
    <w:rPr>
      <w:rFonts w:ascii="Open Sans" w:eastAsia="Noto Sans CJK SC Regular" w:hAnsi="Open Sans" w:cs="Lohit Devanagari"/>
      <w:b/>
      <w:bCs/>
      <w:sz w:val="32"/>
      <w:szCs w:val="32"/>
    </w:rPr>
  </w:style>
  <w:style w:type="character" w:customStyle="1" w:styleId="tlid-translation">
    <w:name w:val="tlid-translation"/>
    <w:basedOn w:val="DefaultParagraphFont"/>
    <w:rsid w:val="007D6624"/>
  </w:style>
  <w:style w:type="character" w:customStyle="1" w:styleId="Heading3Char">
    <w:name w:val="Heading 3 Char"/>
    <w:basedOn w:val="DefaultParagraphFont"/>
    <w:link w:val="Heading3"/>
    <w:rsid w:val="0093539A"/>
    <w:rPr>
      <w:rFonts w:ascii="Times New Roman" w:eastAsia="Times New Roman" w:hAnsi="Times New Roman" w:cs="Times New Roman"/>
    </w:rPr>
  </w:style>
  <w:style w:type="character" w:customStyle="1" w:styleId="Heading4Char">
    <w:name w:val="Heading 4 Char"/>
    <w:basedOn w:val="DefaultParagraphFont"/>
    <w:link w:val="Heading4"/>
    <w:rsid w:val="0093539A"/>
    <w:rPr>
      <w:rFonts w:ascii="Times New Roman" w:eastAsia="Times New Roman" w:hAnsi="Times New Roman" w:cs="Times New Roman"/>
    </w:rPr>
  </w:style>
  <w:style w:type="character" w:customStyle="1" w:styleId="Heading5Char">
    <w:name w:val="Heading 5 Char"/>
    <w:basedOn w:val="DefaultParagraphFont"/>
    <w:link w:val="Heading5"/>
    <w:rsid w:val="0093539A"/>
    <w:rPr>
      <w:rFonts w:ascii="Times New Roman" w:eastAsia="Times New Roman" w:hAnsi="Times New Roman" w:cs="Times New Roman"/>
    </w:rPr>
  </w:style>
  <w:style w:type="character" w:customStyle="1" w:styleId="Heading6Char">
    <w:name w:val="Heading 6 Char"/>
    <w:basedOn w:val="DefaultParagraphFont"/>
    <w:link w:val="Heading6"/>
    <w:rsid w:val="0093539A"/>
    <w:rPr>
      <w:rFonts w:ascii="Times New Roman" w:eastAsia="Times New Roman" w:hAnsi="Times New Roman" w:cs="Times New Roman"/>
    </w:rPr>
  </w:style>
  <w:style w:type="character" w:customStyle="1" w:styleId="Heading7Char">
    <w:name w:val="Heading 7 Char"/>
    <w:basedOn w:val="DefaultParagraphFont"/>
    <w:link w:val="Heading7"/>
    <w:rsid w:val="0093539A"/>
    <w:rPr>
      <w:rFonts w:ascii="Times New Roman" w:eastAsia="Times New Roman" w:hAnsi="Times New Roman" w:cs="Times New Roman"/>
    </w:rPr>
  </w:style>
  <w:style w:type="character" w:customStyle="1" w:styleId="Heading8Char">
    <w:name w:val="Heading 8 Char"/>
    <w:basedOn w:val="DefaultParagraphFont"/>
    <w:link w:val="Heading8"/>
    <w:rsid w:val="0093539A"/>
    <w:rPr>
      <w:rFonts w:ascii="Times New Roman" w:eastAsia="Times New Roman" w:hAnsi="Times New Roman" w:cs="Times New Roman"/>
    </w:rPr>
  </w:style>
  <w:style w:type="character" w:customStyle="1" w:styleId="Heading9Char">
    <w:name w:val="Heading 9 Char"/>
    <w:basedOn w:val="DefaultParagraphFont"/>
    <w:link w:val="Heading9"/>
    <w:rsid w:val="0093539A"/>
    <w:rPr>
      <w:rFonts w:ascii="Times New Roman" w:eastAsia="Times New Roman" w:hAnsi="Times New Roman" w:cs="Times New Roman"/>
    </w:rPr>
  </w:style>
  <w:style w:type="character" w:styleId="Hyperlink">
    <w:name w:val="Hyperlink"/>
    <w:basedOn w:val="DefaultParagraphFont"/>
    <w:uiPriority w:val="99"/>
    <w:unhideWhenUsed/>
    <w:rsid w:val="00DD0EA6"/>
    <w:rPr>
      <w:color w:val="0000FF"/>
      <w:u w:val="single"/>
    </w:rPr>
  </w:style>
  <w:style w:type="paragraph" w:styleId="NormalWeb">
    <w:name w:val="Normal (Web)"/>
    <w:basedOn w:val="Normal"/>
    <w:uiPriority w:val="99"/>
    <w:unhideWhenUsed/>
    <w:rsid w:val="00B70620"/>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odyText">
    <w:name w:val="Body Text"/>
    <w:basedOn w:val="Normal"/>
    <w:link w:val="BodyTextChar"/>
    <w:rsid w:val="00CF47E1"/>
    <w:pPr>
      <w:spacing w:after="140"/>
    </w:pPr>
  </w:style>
  <w:style w:type="character" w:customStyle="1" w:styleId="BodyTextChar">
    <w:name w:val="Body Text Char"/>
    <w:basedOn w:val="DefaultParagraphFont"/>
    <w:link w:val="BodyText"/>
    <w:rsid w:val="00CF47E1"/>
  </w:style>
  <w:style w:type="paragraph" w:styleId="FootnoteText">
    <w:name w:val="footnote text"/>
    <w:aliases w:val="footnote text,Footnote Text Char Char,Fußnote,single space,FOOTNOTES,fn,Char Char Char,Note de bas de page2,Footnotes Char,footnote text Char,Footnotes,Char Char Char Char Char Char,footnotes Char Char Char Char Char,Footno,Footn,ft"/>
    <w:basedOn w:val="Normal"/>
    <w:link w:val="FootnoteTextChar"/>
    <w:uiPriority w:val="99"/>
    <w:qFormat/>
    <w:rsid w:val="00FB7B13"/>
    <w:pPr>
      <w:spacing w:after="240" w:line="240" w:lineRule="auto"/>
      <w:ind w:left="357" w:hanging="357"/>
      <w:jc w:val="both"/>
    </w:pPr>
    <w:rPr>
      <w:rFonts w:ascii="Times New Roman" w:eastAsia="Times New Roman" w:hAnsi="Times New Roman" w:cs="Times New Roman"/>
      <w:sz w:val="20"/>
      <w:szCs w:val="24"/>
      <w:lang w:eastAsia="bg-BG" w:bidi="bg-BG"/>
    </w:rPr>
  </w:style>
  <w:style w:type="character" w:customStyle="1" w:styleId="FootnoteTextChar">
    <w:name w:val="Footnote Text Char"/>
    <w:aliases w:val="footnote text Char1,Footnote Text Char Char Char,Fußnote Char,single space Char,FOOTNOTES Char,fn Char,Char Char Char Char,Note de bas de page2 Char,Footnotes Char Char,footnote text Char Char,Footnotes Char1,Footno Char,Footn Char"/>
    <w:basedOn w:val="DefaultParagraphFont"/>
    <w:link w:val="FootnoteText"/>
    <w:uiPriority w:val="99"/>
    <w:rsid w:val="00FB7B13"/>
    <w:rPr>
      <w:rFonts w:ascii="Times New Roman" w:eastAsia="Times New Roman" w:hAnsi="Times New Roman" w:cs="Times New Roman"/>
      <w:sz w:val="20"/>
      <w:szCs w:val="24"/>
      <w:lang w:eastAsia="bg-BG" w:bidi="bg-BG"/>
    </w:rPr>
  </w:style>
  <w:style w:type="character" w:styleId="FootnoteReference">
    <w:name w:val="footnote reference"/>
    <w:aliases w:val="stylish,Footnote Refernece,BVI fnr,Fußnotenzeichen_Raxen,callout,Footnote Reference Number, BVI fnr,Footnote Reference Superscript,Footnote symbol,Footnote reference number,Footnotemark,FR,Footnotemark1,Footnotemark2,FR1,SUPERS"/>
    <w:link w:val="FootnotesymbolCarZchn"/>
    <w:uiPriority w:val="99"/>
    <w:unhideWhenUsed/>
    <w:qFormat/>
    <w:rsid w:val="00FB7B13"/>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FB7B13"/>
    <w:pPr>
      <w:spacing w:after="160" w:line="240" w:lineRule="exact"/>
      <w:jc w:val="both"/>
    </w:pPr>
    <w:rPr>
      <w:vertAlign w:val="superscript"/>
    </w:rPr>
  </w:style>
  <w:style w:type="character" w:customStyle="1" w:styleId="UnresolvedMention1">
    <w:name w:val="Unresolved Mention1"/>
    <w:basedOn w:val="DefaultParagraphFont"/>
    <w:uiPriority w:val="99"/>
    <w:semiHidden/>
    <w:unhideWhenUsed/>
    <w:rsid w:val="00BF202E"/>
    <w:rPr>
      <w:color w:val="605E5C"/>
      <w:shd w:val="clear" w:color="auto" w:fill="E1DFDD"/>
    </w:rPr>
  </w:style>
  <w:style w:type="paragraph" w:styleId="Header">
    <w:name w:val="header"/>
    <w:basedOn w:val="Normal"/>
    <w:link w:val="HeaderChar"/>
    <w:uiPriority w:val="99"/>
    <w:unhideWhenUsed/>
    <w:rsid w:val="0007197C"/>
    <w:pPr>
      <w:tabs>
        <w:tab w:val="center" w:pos="4536"/>
        <w:tab w:val="right" w:pos="9072"/>
      </w:tabs>
      <w:spacing w:after="0" w:line="240" w:lineRule="auto"/>
    </w:pPr>
  </w:style>
  <w:style w:type="character" w:customStyle="1" w:styleId="HeaderChar">
    <w:name w:val="Header Char"/>
    <w:basedOn w:val="DefaultParagraphFont"/>
    <w:link w:val="Header"/>
    <w:uiPriority w:val="99"/>
    <w:rsid w:val="0007197C"/>
  </w:style>
  <w:style w:type="paragraph" w:styleId="Footer">
    <w:name w:val="footer"/>
    <w:basedOn w:val="Normal"/>
    <w:link w:val="FooterChar"/>
    <w:uiPriority w:val="99"/>
    <w:unhideWhenUsed/>
    <w:rsid w:val="0007197C"/>
    <w:pPr>
      <w:tabs>
        <w:tab w:val="center" w:pos="4536"/>
        <w:tab w:val="right" w:pos="9072"/>
      </w:tabs>
      <w:spacing w:after="0" w:line="240" w:lineRule="auto"/>
    </w:pPr>
  </w:style>
  <w:style w:type="character" w:customStyle="1" w:styleId="FooterChar">
    <w:name w:val="Footer Char"/>
    <w:basedOn w:val="DefaultParagraphFont"/>
    <w:link w:val="Footer"/>
    <w:uiPriority w:val="99"/>
    <w:rsid w:val="0007197C"/>
  </w:style>
  <w:style w:type="paragraph" w:styleId="BalloonText">
    <w:name w:val="Balloon Text"/>
    <w:basedOn w:val="Normal"/>
    <w:link w:val="BalloonTextChar"/>
    <w:uiPriority w:val="99"/>
    <w:semiHidden/>
    <w:unhideWhenUsed/>
    <w:rsid w:val="001146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4677"/>
    <w:rPr>
      <w:rFonts w:ascii="Segoe UI" w:hAnsi="Segoe UI" w:cs="Segoe UI"/>
      <w:sz w:val="18"/>
      <w:szCs w:val="18"/>
    </w:rPr>
  </w:style>
  <w:style w:type="character" w:styleId="CommentReference">
    <w:name w:val="annotation reference"/>
    <w:basedOn w:val="DefaultParagraphFont"/>
    <w:uiPriority w:val="99"/>
    <w:semiHidden/>
    <w:unhideWhenUsed/>
    <w:rsid w:val="00CA19B0"/>
    <w:rPr>
      <w:sz w:val="16"/>
      <w:szCs w:val="16"/>
    </w:rPr>
  </w:style>
  <w:style w:type="paragraph" w:styleId="CommentText">
    <w:name w:val="annotation text"/>
    <w:basedOn w:val="Normal"/>
    <w:link w:val="CommentTextChar"/>
    <w:uiPriority w:val="99"/>
    <w:semiHidden/>
    <w:unhideWhenUsed/>
    <w:rsid w:val="00CA19B0"/>
    <w:pPr>
      <w:spacing w:line="240" w:lineRule="auto"/>
    </w:pPr>
    <w:rPr>
      <w:sz w:val="20"/>
      <w:szCs w:val="20"/>
    </w:rPr>
  </w:style>
  <w:style w:type="character" w:customStyle="1" w:styleId="CommentTextChar">
    <w:name w:val="Comment Text Char"/>
    <w:basedOn w:val="DefaultParagraphFont"/>
    <w:link w:val="CommentText"/>
    <w:uiPriority w:val="99"/>
    <w:semiHidden/>
    <w:rsid w:val="00CA19B0"/>
    <w:rPr>
      <w:sz w:val="20"/>
      <w:szCs w:val="20"/>
    </w:rPr>
  </w:style>
  <w:style w:type="paragraph" w:styleId="CommentSubject">
    <w:name w:val="annotation subject"/>
    <w:basedOn w:val="CommentText"/>
    <w:next w:val="CommentText"/>
    <w:link w:val="CommentSubjectChar"/>
    <w:uiPriority w:val="99"/>
    <w:semiHidden/>
    <w:unhideWhenUsed/>
    <w:rsid w:val="00CA19B0"/>
    <w:rPr>
      <w:b/>
      <w:bCs/>
    </w:rPr>
  </w:style>
  <w:style w:type="character" w:customStyle="1" w:styleId="CommentSubjectChar">
    <w:name w:val="Comment Subject Char"/>
    <w:basedOn w:val="CommentTextChar"/>
    <w:link w:val="CommentSubject"/>
    <w:uiPriority w:val="99"/>
    <w:semiHidden/>
    <w:rsid w:val="00CA19B0"/>
    <w:rPr>
      <w:b/>
      <w:bCs/>
      <w:sz w:val="20"/>
      <w:szCs w:val="20"/>
    </w:rPr>
  </w:style>
  <w:style w:type="paragraph" w:styleId="Revision">
    <w:name w:val="Revision"/>
    <w:hidden/>
    <w:uiPriority w:val="99"/>
    <w:semiHidden/>
    <w:rsid w:val="00D360E7"/>
    <w:pPr>
      <w:spacing w:after="0" w:line="240" w:lineRule="auto"/>
    </w:pPr>
  </w:style>
  <w:style w:type="character" w:styleId="FollowedHyperlink">
    <w:name w:val="FollowedHyperlink"/>
    <w:basedOn w:val="DefaultParagraphFont"/>
    <w:uiPriority w:val="99"/>
    <w:semiHidden/>
    <w:unhideWhenUsed/>
    <w:rsid w:val="000F48DB"/>
    <w:rPr>
      <w:color w:val="800080" w:themeColor="followedHyperlink"/>
      <w:u w:val="single"/>
    </w:rPr>
  </w:style>
  <w:style w:type="character" w:styleId="UnresolvedMention">
    <w:name w:val="Unresolved Mention"/>
    <w:basedOn w:val="DefaultParagraphFont"/>
    <w:uiPriority w:val="99"/>
    <w:semiHidden/>
    <w:unhideWhenUsed/>
    <w:rsid w:val="000F48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319995">
      <w:bodyDiv w:val="1"/>
      <w:marLeft w:val="0"/>
      <w:marRight w:val="0"/>
      <w:marTop w:val="0"/>
      <w:marBottom w:val="0"/>
      <w:divBdr>
        <w:top w:val="none" w:sz="0" w:space="0" w:color="auto"/>
        <w:left w:val="none" w:sz="0" w:space="0" w:color="auto"/>
        <w:bottom w:val="none" w:sz="0" w:space="0" w:color="auto"/>
        <w:right w:val="none" w:sz="0" w:space="0" w:color="auto"/>
      </w:divBdr>
      <w:divsChild>
        <w:div w:id="318193555">
          <w:marLeft w:val="0"/>
          <w:marRight w:val="0"/>
          <w:marTop w:val="0"/>
          <w:marBottom w:val="0"/>
          <w:divBdr>
            <w:top w:val="none" w:sz="0" w:space="0" w:color="auto"/>
            <w:left w:val="none" w:sz="0" w:space="0" w:color="auto"/>
            <w:bottom w:val="none" w:sz="0" w:space="0" w:color="auto"/>
            <w:right w:val="none" w:sz="0" w:space="0" w:color="auto"/>
          </w:divBdr>
        </w:div>
        <w:div w:id="338317722">
          <w:marLeft w:val="0"/>
          <w:marRight w:val="0"/>
          <w:marTop w:val="0"/>
          <w:marBottom w:val="0"/>
          <w:divBdr>
            <w:top w:val="none" w:sz="0" w:space="0" w:color="auto"/>
            <w:left w:val="none" w:sz="0" w:space="0" w:color="auto"/>
            <w:bottom w:val="none" w:sz="0" w:space="0" w:color="auto"/>
            <w:right w:val="none" w:sz="0" w:space="0" w:color="auto"/>
          </w:divBdr>
        </w:div>
        <w:div w:id="509179346">
          <w:marLeft w:val="0"/>
          <w:marRight w:val="0"/>
          <w:marTop w:val="0"/>
          <w:marBottom w:val="0"/>
          <w:divBdr>
            <w:top w:val="none" w:sz="0" w:space="0" w:color="auto"/>
            <w:left w:val="none" w:sz="0" w:space="0" w:color="auto"/>
            <w:bottom w:val="none" w:sz="0" w:space="0" w:color="auto"/>
            <w:right w:val="none" w:sz="0" w:space="0" w:color="auto"/>
          </w:divBdr>
          <w:divsChild>
            <w:div w:id="305550659">
              <w:marLeft w:val="0"/>
              <w:marRight w:val="0"/>
              <w:marTop w:val="0"/>
              <w:marBottom w:val="0"/>
              <w:divBdr>
                <w:top w:val="none" w:sz="0" w:space="0" w:color="auto"/>
                <w:left w:val="none" w:sz="0" w:space="0" w:color="auto"/>
                <w:bottom w:val="none" w:sz="0" w:space="0" w:color="auto"/>
                <w:right w:val="none" w:sz="0" w:space="0" w:color="auto"/>
              </w:divBdr>
            </w:div>
          </w:divsChild>
        </w:div>
        <w:div w:id="2122802951">
          <w:marLeft w:val="0"/>
          <w:marRight w:val="0"/>
          <w:marTop w:val="0"/>
          <w:marBottom w:val="0"/>
          <w:divBdr>
            <w:top w:val="none" w:sz="0" w:space="0" w:color="auto"/>
            <w:left w:val="none" w:sz="0" w:space="0" w:color="auto"/>
            <w:bottom w:val="none" w:sz="0" w:space="0" w:color="auto"/>
            <w:right w:val="none" w:sz="0" w:space="0" w:color="auto"/>
          </w:divBdr>
          <w:divsChild>
            <w:div w:id="76826515">
              <w:marLeft w:val="0"/>
              <w:marRight w:val="0"/>
              <w:marTop w:val="0"/>
              <w:marBottom w:val="0"/>
              <w:divBdr>
                <w:top w:val="none" w:sz="0" w:space="0" w:color="auto"/>
                <w:left w:val="none" w:sz="0" w:space="0" w:color="auto"/>
                <w:bottom w:val="none" w:sz="0" w:space="0" w:color="auto"/>
                <w:right w:val="none" w:sz="0" w:space="0" w:color="auto"/>
              </w:divBdr>
              <w:divsChild>
                <w:div w:id="530461139">
                  <w:marLeft w:val="0"/>
                  <w:marRight w:val="0"/>
                  <w:marTop w:val="0"/>
                  <w:marBottom w:val="0"/>
                  <w:divBdr>
                    <w:top w:val="none" w:sz="0" w:space="0" w:color="auto"/>
                    <w:left w:val="none" w:sz="0" w:space="0" w:color="auto"/>
                    <w:bottom w:val="none" w:sz="0" w:space="0" w:color="auto"/>
                    <w:right w:val="none" w:sz="0" w:space="0" w:color="auto"/>
                  </w:divBdr>
                  <w:divsChild>
                    <w:div w:id="145583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FC6F7-B609-4200-9124-C26DEB10D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4680</Words>
  <Characters>25836</Characters>
  <Application>Microsoft Office Word</Application>
  <DocSecurity>0</DocSecurity>
  <Lines>460</Lines>
  <Paragraphs>135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BNAP_SERVER</dc:creator>
  <cp:lastModifiedBy>Georgi Niagolov</cp:lastModifiedBy>
  <cp:revision>3</cp:revision>
  <cp:lastPrinted>2019-07-23T07:48:00Z</cp:lastPrinted>
  <dcterms:created xsi:type="dcterms:W3CDTF">2019-08-01T12:27:00Z</dcterms:created>
  <dcterms:modified xsi:type="dcterms:W3CDTF">2019-08-01T12:27:00Z</dcterms:modified>
</cp:coreProperties>
</file>